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164" w:rsidRPr="00DD03FB" w:rsidRDefault="00EB6164" w:rsidP="00DD03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EB6164" w:rsidRPr="00DD03FB" w:rsidRDefault="003518EA" w:rsidP="00DD03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к к</w:t>
      </w:r>
      <w:r w:rsidR="00EB6164" w:rsidRPr="00DD03FB">
        <w:rPr>
          <w:rFonts w:ascii="Times New Roman" w:eastAsia="Times New Roman" w:hAnsi="Times New Roman" w:cs="Times New Roman"/>
          <w:sz w:val="28"/>
          <w:szCs w:val="28"/>
        </w:rPr>
        <w:t>линическ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 xml:space="preserve">им </w:t>
      </w:r>
      <w:r w:rsidR="00EB6164" w:rsidRPr="00DD03FB">
        <w:rPr>
          <w:rFonts w:ascii="Times New Roman" w:eastAsia="Times New Roman" w:hAnsi="Times New Roman" w:cs="Times New Roman"/>
          <w:sz w:val="28"/>
          <w:szCs w:val="28"/>
        </w:rPr>
        <w:t>протокол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>ам</w:t>
      </w:r>
    </w:p>
    <w:p w:rsidR="00EB6164" w:rsidRPr="00DD03FB" w:rsidRDefault="00EB6164" w:rsidP="00DD03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диагностики и лечения</w:t>
      </w:r>
    </w:p>
    <w:p w:rsidR="00EE6D00" w:rsidRPr="00DD03FB" w:rsidRDefault="00EE6D00" w:rsidP="00DD03F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по профилю «Акушерство</w:t>
      </w:r>
      <w:r w:rsidR="003518EA" w:rsidRPr="00DD03FB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>гинекология»</w:t>
      </w:r>
    </w:p>
    <w:p w:rsidR="00EB6164" w:rsidRPr="00DD03FB" w:rsidRDefault="00EB6164" w:rsidP="00DD03F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6164" w:rsidRPr="00DD03FB" w:rsidRDefault="00EB6164" w:rsidP="00DD03F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6164" w:rsidRPr="00DD03FB" w:rsidRDefault="00EB6164" w:rsidP="00DD03F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>ОПИСАНИЕ ОПЕРАТИВНОГО И ДИАГНОСТИЧЕСКОГО ВМЕШАТЕЛЬСТВА</w:t>
      </w:r>
    </w:p>
    <w:p w:rsidR="00EB6164" w:rsidRPr="00DD03FB" w:rsidRDefault="00EB6164" w:rsidP="00DD03F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6164" w:rsidRPr="00DD03FB" w:rsidRDefault="00EB6164" w:rsidP="00DD03F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sz w:val="28"/>
          <w:szCs w:val="28"/>
        </w:rPr>
      </w:pPr>
      <w:r w:rsidRPr="00DD03FB">
        <w:rPr>
          <w:b/>
          <w:sz w:val="28"/>
          <w:szCs w:val="28"/>
        </w:rPr>
        <w:t>Название</w:t>
      </w:r>
      <w:r w:rsidR="00180996" w:rsidRPr="00DD03FB">
        <w:rPr>
          <w:b/>
          <w:sz w:val="28"/>
          <w:szCs w:val="28"/>
        </w:rPr>
        <w:t xml:space="preserve"> </w:t>
      </w:r>
      <w:r w:rsidRPr="00DD03FB">
        <w:rPr>
          <w:b/>
          <w:sz w:val="28"/>
          <w:szCs w:val="28"/>
        </w:rPr>
        <w:t>оперативного и диагностического вмешательства</w:t>
      </w:r>
      <w:r w:rsidRPr="00DD03FB">
        <w:rPr>
          <w:sz w:val="28"/>
          <w:szCs w:val="28"/>
        </w:rPr>
        <w:t xml:space="preserve">: Индукция родов (подготовка шейки матки к родам и </w:t>
      </w:r>
      <w:proofErr w:type="spellStart"/>
      <w:r w:rsidRPr="00DD03FB">
        <w:rPr>
          <w:sz w:val="28"/>
          <w:szCs w:val="28"/>
        </w:rPr>
        <w:t>родовозбуждение</w:t>
      </w:r>
      <w:proofErr w:type="spellEnd"/>
      <w:r w:rsidRPr="00DD03FB">
        <w:rPr>
          <w:sz w:val="28"/>
          <w:szCs w:val="28"/>
        </w:rPr>
        <w:t>).</w:t>
      </w:r>
    </w:p>
    <w:p w:rsidR="003518EA" w:rsidRPr="00DD03FB" w:rsidRDefault="003518EA" w:rsidP="00DD03FB">
      <w:pPr>
        <w:pStyle w:val="a5"/>
        <w:numPr>
          <w:ilvl w:val="0"/>
          <w:numId w:val="3"/>
        </w:numPr>
        <w:tabs>
          <w:tab w:val="left" w:pos="567"/>
        </w:tabs>
        <w:ind w:left="0" w:firstLine="0"/>
        <w:jc w:val="both"/>
        <w:outlineLvl w:val="0"/>
        <w:rPr>
          <w:b/>
          <w:sz w:val="28"/>
          <w:szCs w:val="28"/>
        </w:rPr>
      </w:pPr>
      <w:r w:rsidRPr="00DD03FB">
        <w:rPr>
          <w:b/>
          <w:sz w:val="28"/>
          <w:szCs w:val="28"/>
        </w:rPr>
        <w:t xml:space="preserve">Дата разработки/пересмотра протокола: </w:t>
      </w:r>
      <w:r w:rsidRPr="00DD03FB">
        <w:rPr>
          <w:sz w:val="28"/>
          <w:szCs w:val="28"/>
        </w:rPr>
        <w:t>2013 год (пересмотрен 2016 год).</w:t>
      </w:r>
    </w:p>
    <w:p w:rsidR="00EB6164" w:rsidRPr="00DD03FB" w:rsidRDefault="00EB6164" w:rsidP="00DD03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901B64" w:rsidRPr="00DD03FB" w:rsidRDefault="00EB6164" w:rsidP="00DD03FB">
      <w:pPr>
        <w:numPr>
          <w:ilvl w:val="3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процедуры/вмешательства:</w:t>
      </w:r>
      <w:r w:rsidR="006151F8" w:rsidRPr="00DD03FB">
        <w:rPr>
          <w:rFonts w:ascii="Times New Roman" w:hAnsi="Times New Roman" w:cs="Times New Roman"/>
          <w:sz w:val="28"/>
          <w:szCs w:val="28"/>
        </w:rPr>
        <w:t xml:space="preserve"> искусственно вызванная  родовая деятельность с целью родоразрешения через естественные родовые пути  при сроке беременности 22 недели и более.</w:t>
      </w:r>
    </w:p>
    <w:p w:rsidR="00EB6164" w:rsidRPr="00DD03FB" w:rsidRDefault="00EB6164" w:rsidP="00DD03FB">
      <w:pPr>
        <w:numPr>
          <w:ilvl w:val="3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вмешательства:</w:t>
      </w:r>
    </w:p>
    <w:p w:rsidR="00EB6164" w:rsidRPr="00DD03FB" w:rsidRDefault="00EB6164" w:rsidP="00DD03F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>Пока</w:t>
      </w:r>
      <w:r w:rsidR="00901B64" w:rsidRPr="00DD03FB">
        <w:rPr>
          <w:rFonts w:ascii="Times New Roman" w:eastAsia="Times New Roman" w:hAnsi="Times New Roman" w:cs="Times New Roman"/>
          <w:b/>
          <w:sz w:val="28"/>
          <w:szCs w:val="28"/>
        </w:rPr>
        <w:t>зания для проведения процедуры/</w:t>
      </w: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>вмешательства: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срок беременности 41 неделя и более;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преждевременный и дородовый разрыв плодных оболочек;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осложнения беременности, требующие родоразрешения (преэклампсия, и др.);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хориоамнионит (при целесообразности самостоятельных родов);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ухудшение течения основного заболевания матери, когда пролонгирование беременности представляет риск для матери и плода (сахарный диабет, заболевания сердца, почек, печени, холестаз, тромбофилии и др.);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изоиммунизация по групповой или резус несовместимости;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патологический тип КТГ плода по STV (или ПСП 2 и более);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недостаточный рост плода, антенатальное страдание плода, маловодие, антенатальная гибель плода.</w:t>
      </w:r>
    </w:p>
    <w:p w:rsidR="00A43D6A" w:rsidRPr="00DD03FB" w:rsidRDefault="00EB6164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 к процедуре/вмешательству: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предлежание плаценты;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предлежание пуповины;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поперечное положение плода;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операции на матке со вскрытием ее полости;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разрыв шейки матки 3 степени в предыдущих родах, корригированные разрывы промежности 3 степени, мочеполовые и кишечно-половые свищи;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инвазивный рак шейки матки;</w:t>
      </w:r>
    </w:p>
    <w:p w:rsidR="00901B64" w:rsidRPr="00DD03FB" w:rsidRDefault="00901B64" w:rsidP="00DD03FB">
      <w:pPr>
        <w:pStyle w:val="a5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активная герпетическая инфекция и некоторыедругие.</w:t>
      </w:r>
    </w:p>
    <w:p w:rsidR="00A43D6A" w:rsidRPr="00DD03FB" w:rsidRDefault="00EB6164" w:rsidP="00DD03FB">
      <w:pPr>
        <w:numPr>
          <w:ilvl w:val="3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основных и дополнительных диагностических мероприятий основные/обязательные 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Перечень основных диагностических мероприятий: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  <w:t xml:space="preserve">сбор жалоб, анамнеза заболевания и жизни 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DD03FB">
        <w:rPr>
          <w:rFonts w:ascii="Times New Roman" w:eastAsia="Times New Roman" w:hAnsi="Times New Roman" w:cs="Times New Roman"/>
          <w:sz w:val="28"/>
          <w:szCs w:val="28"/>
        </w:rPr>
        <w:t>физикальное</w:t>
      </w:r>
      <w:proofErr w:type="spellEnd"/>
      <w:r w:rsidRPr="00DD03FB">
        <w:rPr>
          <w:rFonts w:ascii="Times New Roman" w:eastAsia="Times New Roman" w:hAnsi="Times New Roman" w:cs="Times New Roman"/>
          <w:sz w:val="28"/>
          <w:szCs w:val="28"/>
        </w:rPr>
        <w:t xml:space="preserve"> обследование (оценка состояния, АД, пульс, ЧДД);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  <w:t>общий анализ крови;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lastRenderedPageBreak/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DD03FB">
        <w:rPr>
          <w:rFonts w:ascii="Times New Roman" w:eastAsia="Times New Roman" w:hAnsi="Times New Roman" w:cs="Times New Roman"/>
          <w:sz w:val="28"/>
          <w:szCs w:val="28"/>
        </w:rPr>
        <w:t>коагулограмма</w:t>
      </w:r>
      <w:proofErr w:type="spellEnd"/>
      <w:r w:rsidRPr="00DD03FB">
        <w:rPr>
          <w:rFonts w:ascii="Times New Roman" w:eastAsia="Times New Roman" w:hAnsi="Times New Roman" w:cs="Times New Roman"/>
          <w:sz w:val="28"/>
          <w:szCs w:val="28"/>
        </w:rPr>
        <w:t xml:space="preserve"> (фибриноген, </w:t>
      </w:r>
      <w:proofErr w:type="spellStart"/>
      <w:r w:rsidRPr="00DD03FB">
        <w:rPr>
          <w:rFonts w:ascii="Times New Roman" w:eastAsia="Times New Roman" w:hAnsi="Times New Roman" w:cs="Times New Roman"/>
          <w:sz w:val="28"/>
          <w:szCs w:val="28"/>
        </w:rPr>
        <w:t>АЧТВ</w:t>
      </w:r>
      <w:proofErr w:type="spellEnd"/>
      <w:r w:rsidRPr="00DD03FB">
        <w:rPr>
          <w:rFonts w:ascii="Times New Roman" w:eastAsia="Times New Roman" w:hAnsi="Times New Roman" w:cs="Times New Roman"/>
          <w:sz w:val="28"/>
          <w:szCs w:val="28"/>
        </w:rPr>
        <w:t>, время свертываемости, МНО);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  <w:t>группа крови по системе АВО;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  <w:t>резус-фактор крови</w:t>
      </w:r>
      <w:r w:rsidR="00EE6D00" w:rsidRPr="00DD03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Перечень дополнительных диагностических мероприятий: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  <w:t>КТГ плода</w:t>
      </w:r>
      <w:r w:rsidR="00EE6D00" w:rsidRPr="00DD03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  <w:t>УЗИ матки и плода</w:t>
      </w:r>
      <w:r w:rsidR="00EE6D00" w:rsidRPr="00DD03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  <w:t>биофизический профиль плода</w:t>
      </w:r>
      <w:r w:rsidR="00EE6D00" w:rsidRPr="00DD03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DD03FB">
        <w:rPr>
          <w:rFonts w:ascii="Times New Roman" w:eastAsia="Times New Roman" w:hAnsi="Times New Roman" w:cs="Times New Roman"/>
          <w:sz w:val="28"/>
          <w:szCs w:val="28"/>
        </w:rPr>
        <w:t>доплерометрия</w:t>
      </w:r>
      <w:proofErr w:type="spellEnd"/>
      <w:r w:rsidRPr="00DD03FB">
        <w:rPr>
          <w:rFonts w:ascii="Times New Roman" w:eastAsia="Times New Roman" w:hAnsi="Times New Roman" w:cs="Times New Roman"/>
          <w:sz w:val="28"/>
          <w:szCs w:val="28"/>
        </w:rPr>
        <w:t xml:space="preserve"> (кровоток в маточных артериях, артерии пуповины, СМА и т.д.)</w:t>
      </w:r>
      <w:r w:rsidR="00EE6D00" w:rsidRPr="00DD03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  <w:t>микроскопия влагалищного содержимого</w:t>
      </w:r>
      <w:r w:rsidR="00EE6D00" w:rsidRPr="00DD03F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43D6A" w:rsidRPr="00DD03FB" w:rsidRDefault="00A43D6A" w:rsidP="00DD03F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DD03FB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DD03FB">
        <w:rPr>
          <w:rFonts w:ascii="Times New Roman" w:eastAsia="Times New Roman" w:hAnsi="Times New Roman" w:cs="Times New Roman"/>
          <w:sz w:val="28"/>
          <w:szCs w:val="28"/>
        </w:rPr>
        <w:t>сучетомэкстрагенитальной</w:t>
      </w:r>
      <w:proofErr w:type="spellEnd"/>
      <w:r w:rsidRPr="00DD03FB">
        <w:rPr>
          <w:rFonts w:ascii="Times New Roman" w:eastAsia="Times New Roman" w:hAnsi="Times New Roman" w:cs="Times New Roman"/>
          <w:sz w:val="28"/>
          <w:szCs w:val="28"/>
        </w:rPr>
        <w:t xml:space="preserve"> патологии и акушерских осложнений</w:t>
      </w:r>
      <w:r w:rsidR="00EE6D00" w:rsidRPr="00DD03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6164" w:rsidRPr="00DD03FB" w:rsidRDefault="005775FB" w:rsidP="00DD03FB">
      <w:pPr>
        <w:numPr>
          <w:ilvl w:val="3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03FB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</w:t>
      </w:r>
      <w:r w:rsidR="00EB6164" w:rsidRPr="00DD03FB">
        <w:rPr>
          <w:rFonts w:ascii="Times New Roman" w:eastAsia="Times New Roman" w:hAnsi="Times New Roman" w:cs="Times New Roman"/>
          <w:b/>
          <w:sz w:val="28"/>
          <w:szCs w:val="28"/>
        </w:rPr>
        <w:t>проведения процедуры/вмешательства: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03FB">
        <w:rPr>
          <w:rFonts w:ascii="Times New Roman" w:hAnsi="Times New Roman" w:cs="Times New Roman"/>
          <w:b/>
          <w:bCs/>
          <w:sz w:val="28"/>
          <w:szCs w:val="28"/>
        </w:rPr>
        <w:t>Показания к индукции родов: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срок беременности 41 неделя и более;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преждевременный и дородовый разрыв плодных оболочек;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осложнения беременности, требующие родоразрешения (преэклампсия, и др.);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хориоамнионит (при целесообразности самостоятельных родов)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ухудшение течения основного заболевания матери, когда пролонгирование беременности представляет риск для матери и плода (сахарный диабет, заболевания сердца, почек, печени, холестаз, тромбофилии и др.);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изоиммунизация по групповой или резус несовместимости;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патологический тип КТГ плода по STV (или ПСП 2 и более)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недостаточный рост плода, антенатальное страдание плода, маловодие, антенатальная гибель плода.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Противопоказания к индукции родов: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предлежание плаценты;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предлежание пуповины;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поперечное положение плода;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операции на матке со вскрытием ее полости;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разрыв шейки матки 3 степени в предыдущих родах, корригированные разрывы промежности 3 степени, мочеполовые и кишечно-половые свищи;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инвазивный рак шейки матки;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активная герпетическая инфекция и некоторые другие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Условия проведения индукции: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информированное согласие пациентки после проведения консультирования (Приложение 1)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«зрелая» шейка матки: по шкале Бишопа 8 и более баллов</w:t>
      </w:r>
    </w:p>
    <w:p w:rsidR="00DD03FB" w:rsidRPr="003D656F" w:rsidRDefault="00DD03FB" w:rsidP="003D656F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 xml:space="preserve"> головное предлежание плода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Оценка срока беременности: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i/>
          <w:sz w:val="28"/>
          <w:szCs w:val="28"/>
        </w:rPr>
        <w:t>- по менструации</w:t>
      </w:r>
      <w:r w:rsidRPr="00DD03F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 xml:space="preserve">при регулярном цикле в 28 дней используется формула </w:t>
      </w:r>
      <w:proofErr w:type="spellStart"/>
      <w:r w:rsidRPr="00DD03FB">
        <w:rPr>
          <w:rFonts w:ascii="Times New Roman" w:hAnsi="Times New Roman" w:cs="Times New Roman"/>
          <w:sz w:val="28"/>
          <w:szCs w:val="28"/>
          <w:lang w:val="en-US"/>
        </w:rPr>
        <w:t>Naegele</w:t>
      </w:r>
      <w:proofErr w:type="spellEnd"/>
      <w:r w:rsidRPr="00DD03FB">
        <w:rPr>
          <w:rFonts w:ascii="Times New Roman" w:hAnsi="Times New Roman" w:cs="Times New Roman"/>
          <w:sz w:val="28"/>
          <w:szCs w:val="28"/>
        </w:rPr>
        <w:t xml:space="preserve">: от первого дня последней менструации вычитается 3 месяца и прибавляется 7 дней = 40 недель; если продолжительность цикла иная, от рассчитанной по формуле </w:t>
      </w:r>
      <w:proofErr w:type="spellStart"/>
      <w:r w:rsidRPr="00DD03FB">
        <w:rPr>
          <w:rFonts w:ascii="Times New Roman" w:hAnsi="Times New Roman" w:cs="Times New Roman"/>
          <w:sz w:val="28"/>
          <w:szCs w:val="28"/>
          <w:lang w:val="en-US"/>
        </w:rPr>
        <w:t>Naegele</w:t>
      </w:r>
      <w:proofErr w:type="spellEnd"/>
      <w:r w:rsidRPr="00DD03FB">
        <w:rPr>
          <w:rFonts w:ascii="Times New Roman" w:hAnsi="Times New Roman" w:cs="Times New Roman"/>
          <w:sz w:val="28"/>
          <w:szCs w:val="28"/>
        </w:rPr>
        <w:t xml:space="preserve"> даты отнимается или прибавляется столько дней, на сколько цикл короче или длиннее. 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i/>
          <w:sz w:val="28"/>
          <w:szCs w:val="28"/>
        </w:rPr>
        <w:t>- по данным УЗИ</w:t>
      </w:r>
      <w:r w:rsidRPr="00DD03FB">
        <w:rPr>
          <w:rFonts w:ascii="Times New Roman" w:hAnsi="Times New Roman" w:cs="Times New Roman"/>
          <w:sz w:val="28"/>
          <w:szCs w:val="28"/>
        </w:rPr>
        <w:t>: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lastRenderedPageBreak/>
        <w:t xml:space="preserve">КТР в первом триместре - точность ± 5 дней; 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фетометрия плода на 18-20 неделе - точность ± 7 дней.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 xml:space="preserve">Если имеется разница между сроком беременности по менструации и по УЗИ, следует брать за основу данные </w:t>
      </w:r>
      <w:r w:rsidRPr="00DD03FB">
        <w:rPr>
          <w:rFonts w:ascii="Times New Roman" w:hAnsi="Times New Roman" w:cs="Times New Roman"/>
          <w:b/>
          <w:sz w:val="28"/>
          <w:szCs w:val="28"/>
        </w:rPr>
        <w:t>УЗИ</w:t>
      </w:r>
      <w:r w:rsidRPr="00DD03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56F" w:rsidRDefault="003D656F" w:rsidP="003D65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D03FB" w:rsidRPr="00DD03FB" w:rsidRDefault="00DD03FB" w:rsidP="003D65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 xml:space="preserve">Оценка состояния шейки матки </w:t>
      </w:r>
      <w:r w:rsidRPr="00DD03FB">
        <w:rPr>
          <w:rFonts w:ascii="Times New Roman" w:hAnsi="Times New Roman" w:cs="Times New Roman"/>
          <w:sz w:val="28"/>
          <w:szCs w:val="28"/>
        </w:rPr>
        <w:t>[2,3]</w:t>
      </w:r>
      <w:r w:rsidRPr="00DD03FB">
        <w:rPr>
          <w:rFonts w:ascii="Times New Roman" w:hAnsi="Times New Roman" w:cs="Times New Roman"/>
          <w:b/>
          <w:sz w:val="28"/>
          <w:szCs w:val="28"/>
        </w:rPr>
        <w:t>:</w:t>
      </w:r>
    </w:p>
    <w:p w:rsidR="00DD03FB" w:rsidRPr="00DD03FB" w:rsidRDefault="00DD03FB" w:rsidP="003D65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Шкала Бишопа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276"/>
        <w:gridCol w:w="1701"/>
        <w:gridCol w:w="1984"/>
        <w:gridCol w:w="1559"/>
      </w:tblGrid>
      <w:tr w:rsidR="00DD03FB" w:rsidRPr="00DD03FB" w:rsidTr="003D656F">
        <w:tc>
          <w:tcPr>
            <w:tcW w:w="3686" w:type="dxa"/>
            <w:vMerge w:val="restart"/>
          </w:tcPr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b/>
                <w:sz w:val="28"/>
                <w:szCs w:val="28"/>
              </w:rPr>
              <w:t>Факторы</w:t>
            </w:r>
          </w:p>
        </w:tc>
        <w:tc>
          <w:tcPr>
            <w:tcW w:w="6520" w:type="dxa"/>
            <w:gridSpan w:val="4"/>
          </w:tcPr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b/>
                <w:sz w:val="28"/>
                <w:szCs w:val="28"/>
              </w:rPr>
              <w:t>Оценка (балл)</w:t>
            </w:r>
          </w:p>
        </w:tc>
      </w:tr>
      <w:tr w:rsidR="00DD03FB" w:rsidRPr="00DD03FB" w:rsidTr="00A021B4">
        <w:tc>
          <w:tcPr>
            <w:tcW w:w="3686" w:type="dxa"/>
            <w:vMerge/>
          </w:tcPr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DD03FB" w:rsidRPr="00DD03FB" w:rsidTr="00A021B4">
        <w:tc>
          <w:tcPr>
            <w:tcW w:w="3686" w:type="dxa"/>
          </w:tcPr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Раскрытие</w:t>
            </w:r>
          </w:p>
        </w:tc>
        <w:tc>
          <w:tcPr>
            <w:tcW w:w="1276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закрыта</w:t>
            </w:r>
          </w:p>
        </w:tc>
        <w:tc>
          <w:tcPr>
            <w:tcW w:w="1701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984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1559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&gt;4</w:t>
            </w:r>
          </w:p>
        </w:tc>
      </w:tr>
      <w:tr w:rsidR="00DD03FB" w:rsidRPr="00DD03FB" w:rsidTr="00A021B4">
        <w:tc>
          <w:tcPr>
            <w:tcW w:w="3686" w:type="dxa"/>
          </w:tcPr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Длина шейки матки (см)</w:t>
            </w:r>
          </w:p>
        </w:tc>
        <w:tc>
          <w:tcPr>
            <w:tcW w:w="1276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 4</w:t>
            </w:r>
          </w:p>
        </w:tc>
        <w:tc>
          <w:tcPr>
            <w:tcW w:w="1701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1984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1559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&lt;1</w:t>
            </w:r>
          </w:p>
        </w:tc>
      </w:tr>
      <w:tr w:rsidR="00DD03FB" w:rsidRPr="00DD03FB" w:rsidTr="00A021B4">
        <w:tc>
          <w:tcPr>
            <w:tcW w:w="3686" w:type="dxa"/>
          </w:tcPr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Консистенция шейки матки</w:t>
            </w:r>
          </w:p>
        </w:tc>
        <w:tc>
          <w:tcPr>
            <w:tcW w:w="1276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плотная</w:t>
            </w:r>
          </w:p>
        </w:tc>
        <w:tc>
          <w:tcPr>
            <w:tcW w:w="1701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частично</w:t>
            </w:r>
          </w:p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размягчена</w:t>
            </w:r>
          </w:p>
        </w:tc>
        <w:tc>
          <w:tcPr>
            <w:tcW w:w="1984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мягкая</w:t>
            </w:r>
          </w:p>
        </w:tc>
        <w:tc>
          <w:tcPr>
            <w:tcW w:w="1559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3FB" w:rsidRPr="00DD03FB" w:rsidTr="00A021B4">
        <w:tc>
          <w:tcPr>
            <w:tcW w:w="3686" w:type="dxa"/>
          </w:tcPr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Положение шейки </w:t>
            </w:r>
          </w:p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относительно проводной оси таза</w:t>
            </w:r>
          </w:p>
        </w:tc>
        <w:tc>
          <w:tcPr>
            <w:tcW w:w="1276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кзади</w:t>
            </w:r>
          </w:p>
        </w:tc>
        <w:tc>
          <w:tcPr>
            <w:tcW w:w="1701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984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по проводной</w:t>
            </w:r>
          </w:p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оси</w:t>
            </w:r>
          </w:p>
        </w:tc>
        <w:tc>
          <w:tcPr>
            <w:tcW w:w="1559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03FB" w:rsidRPr="00DD03FB" w:rsidTr="00A021B4">
        <w:tc>
          <w:tcPr>
            <w:tcW w:w="3686" w:type="dxa"/>
          </w:tcPr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Расположение предлежащей части</w:t>
            </w:r>
          </w:p>
          <w:p w:rsidR="00DD03FB" w:rsidRPr="00DD03FB" w:rsidRDefault="00DD03FB" w:rsidP="00DD03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относительно седалищных остей  (см) </w:t>
            </w:r>
          </w:p>
        </w:tc>
        <w:tc>
          <w:tcPr>
            <w:tcW w:w="1276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3 см"/>
              </w:smartTagPr>
              <w:r w:rsidRPr="00DD03FB">
                <w:rPr>
                  <w:rFonts w:ascii="Times New Roman" w:hAnsi="Times New Roman" w:cs="Times New Roman"/>
                  <w:sz w:val="28"/>
                  <w:szCs w:val="28"/>
                </w:rPr>
                <w:t>3 см</w:t>
              </w:r>
            </w:smartTag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 выше</w:t>
            </w:r>
          </w:p>
        </w:tc>
        <w:tc>
          <w:tcPr>
            <w:tcW w:w="1701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DD03FB">
                <w:rPr>
                  <w:rFonts w:ascii="Times New Roman" w:hAnsi="Times New Roman" w:cs="Times New Roman"/>
                  <w:sz w:val="28"/>
                  <w:szCs w:val="28"/>
                </w:rPr>
                <w:t>2 см</w:t>
              </w:r>
            </w:smartTag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 выше</w:t>
            </w:r>
          </w:p>
        </w:tc>
        <w:tc>
          <w:tcPr>
            <w:tcW w:w="1984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DD03FB">
                <w:rPr>
                  <w:rFonts w:ascii="Times New Roman" w:hAnsi="Times New Roman" w:cs="Times New Roman"/>
                  <w:sz w:val="28"/>
                  <w:szCs w:val="28"/>
                </w:rPr>
                <w:t>1 см</w:t>
              </w:r>
            </w:smartTag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 выше</w:t>
            </w:r>
          </w:p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или на уровне остей</w:t>
            </w:r>
          </w:p>
        </w:tc>
        <w:tc>
          <w:tcPr>
            <w:tcW w:w="1559" w:type="dxa"/>
          </w:tcPr>
          <w:p w:rsidR="00DD03FB" w:rsidRPr="00DD03FB" w:rsidRDefault="00DD03FB" w:rsidP="00A021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на 1-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DD03FB">
                <w:rPr>
                  <w:rFonts w:ascii="Times New Roman" w:hAnsi="Times New Roman" w:cs="Times New Roman"/>
                  <w:sz w:val="28"/>
                  <w:szCs w:val="28"/>
                </w:rPr>
                <w:t>2 см</w:t>
              </w:r>
            </w:smartTag>
            <w:r w:rsidRPr="00DD03FB">
              <w:rPr>
                <w:rFonts w:ascii="Times New Roman" w:hAnsi="Times New Roman" w:cs="Times New Roman"/>
                <w:sz w:val="28"/>
                <w:szCs w:val="28"/>
              </w:rPr>
              <w:t xml:space="preserve"> ниже</w:t>
            </w:r>
          </w:p>
        </w:tc>
      </w:tr>
    </w:tbl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Оценка:</w:t>
      </w:r>
    </w:p>
    <w:p w:rsidR="00DD03FB" w:rsidRPr="003D656F" w:rsidRDefault="00DD03FB" w:rsidP="003D656F">
      <w:pPr>
        <w:pStyle w:val="a5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до 5 баллов – «незрелая»</w:t>
      </w:r>
      <w:r w:rsidR="003D656F">
        <w:rPr>
          <w:sz w:val="28"/>
          <w:szCs w:val="28"/>
        </w:rPr>
        <w:t>;</w:t>
      </w:r>
    </w:p>
    <w:p w:rsidR="00DD03FB" w:rsidRPr="003D656F" w:rsidRDefault="00DD03FB" w:rsidP="003D656F">
      <w:pPr>
        <w:pStyle w:val="a5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D656F">
        <w:rPr>
          <w:sz w:val="28"/>
          <w:szCs w:val="28"/>
        </w:rPr>
        <w:t>6-7 баллов – «созревающая»</w:t>
      </w:r>
      <w:r w:rsidR="003D656F">
        <w:rPr>
          <w:sz w:val="28"/>
          <w:szCs w:val="28"/>
        </w:rPr>
        <w:t>;</w:t>
      </w:r>
      <w:r w:rsidRPr="003D656F">
        <w:rPr>
          <w:sz w:val="28"/>
          <w:szCs w:val="28"/>
        </w:rPr>
        <w:t xml:space="preserve"> </w:t>
      </w:r>
    </w:p>
    <w:p w:rsidR="00DD03FB" w:rsidRPr="003D656F" w:rsidRDefault="00DD03FB" w:rsidP="003D656F">
      <w:pPr>
        <w:pStyle w:val="a5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3D656F">
        <w:rPr>
          <w:sz w:val="28"/>
          <w:szCs w:val="28"/>
        </w:rPr>
        <w:t>8 и более баллов – «зрелая»</w:t>
      </w:r>
      <w:r w:rsidR="003D656F">
        <w:rPr>
          <w:sz w:val="28"/>
          <w:szCs w:val="28"/>
        </w:rPr>
        <w:t>.</w:t>
      </w:r>
      <w:r w:rsidRPr="003D656F">
        <w:rPr>
          <w:sz w:val="28"/>
          <w:szCs w:val="28"/>
        </w:rPr>
        <w:t xml:space="preserve"> 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Методы подготовки шейки матки:</w:t>
      </w:r>
    </w:p>
    <w:p w:rsidR="00DD03FB" w:rsidRPr="00DD03FB" w:rsidRDefault="00DD03FB" w:rsidP="003D656F">
      <w:pPr>
        <w:pStyle w:val="a5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механические</w:t>
      </w:r>
    </w:p>
    <w:p w:rsidR="00DD03FB" w:rsidRPr="00DD03FB" w:rsidRDefault="00DD03FB" w:rsidP="003D656F">
      <w:pPr>
        <w:pStyle w:val="a5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фармакологические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- Немедикаментозное лечение: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i/>
          <w:sz w:val="28"/>
          <w:szCs w:val="28"/>
        </w:rPr>
        <w:t>Механические</w:t>
      </w:r>
      <w:r w:rsidRPr="00DD03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3FB">
        <w:rPr>
          <w:rFonts w:ascii="Times New Roman" w:hAnsi="Times New Roman" w:cs="Times New Roman"/>
          <w:b/>
          <w:i/>
          <w:sz w:val="28"/>
          <w:szCs w:val="28"/>
        </w:rPr>
        <w:t>методы подготовки шейки матки</w:t>
      </w:r>
      <w:r w:rsidRPr="00DD03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D03FB" w:rsidRPr="00DD03FB" w:rsidRDefault="00DD03FB" w:rsidP="003D656F">
      <w:pPr>
        <w:pStyle w:val="a5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введение в цервикальный канал ламинариев или гигроскопических дилятаторов на 24 часа;</w:t>
      </w:r>
    </w:p>
    <w:p w:rsidR="00DD03FB" w:rsidRPr="003D656F" w:rsidRDefault="00DD03FB" w:rsidP="003D656F">
      <w:pPr>
        <w:pStyle w:val="a5"/>
        <w:numPr>
          <w:ilvl w:val="0"/>
          <w:numId w:val="3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DD03FB">
        <w:rPr>
          <w:sz w:val="28"/>
          <w:szCs w:val="28"/>
        </w:rPr>
        <w:t>введение в цервикальный канал баллона или катетера Фолея на 24 часа.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i/>
          <w:sz w:val="28"/>
          <w:szCs w:val="28"/>
        </w:rPr>
        <w:t>Фармакологические</w:t>
      </w:r>
      <w:r w:rsidRPr="00DD03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3FB">
        <w:rPr>
          <w:rFonts w:ascii="Times New Roman" w:hAnsi="Times New Roman" w:cs="Times New Roman"/>
          <w:b/>
          <w:i/>
          <w:sz w:val="28"/>
          <w:szCs w:val="28"/>
        </w:rPr>
        <w:t>методы подготовки шейки матки</w:t>
      </w:r>
      <w:r w:rsidRPr="00DD03FB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DD03FB" w:rsidRPr="00DD03FB" w:rsidRDefault="00DD03FB" w:rsidP="00DD03F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B">
        <w:rPr>
          <w:rFonts w:ascii="Times New Roman" w:hAnsi="Times New Roman" w:cs="Times New Roman"/>
          <w:sz w:val="28"/>
          <w:szCs w:val="28"/>
          <w:lang w:val="kk-KZ"/>
        </w:rPr>
        <w:t>антигестагены (мифепристон);</w:t>
      </w:r>
    </w:p>
    <w:p w:rsidR="00DD03FB" w:rsidRPr="00DD03FB" w:rsidRDefault="00DD03FB" w:rsidP="00DD03F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B">
        <w:rPr>
          <w:rFonts w:ascii="Times New Roman" w:hAnsi="Times New Roman" w:cs="Times New Roman"/>
          <w:sz w:val="28"/>
          <w:szCs w:val="28"/>
          <w:lang w:val="kk-KZ"/>
        </w:rPr>
        <w:t>аналог простагландина Е</w:t>
      </w:r>
      <w:r w:rsidRPr="00DD03F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1 </w:t>
      </w:r>
      <w:r w:rsidRPr="00DD03FB">
        <w:rPr>
          <w:rFonts w:ascii="Times New Roman" w:hAnsi="Times New Roman" w:cs="Times New Roman"/>
          <w:sz w:val="28"/>
          <w:szCs w:val="28"/>
          <w:lang w:val="kk-KZ"/>
        </w:rPr>
        <w:t>(мизопростол);</w:t>
      </w:r>
    </w:p>
    <w:p w:rsidR="00DD03FB" w:rsidRPr="00DD03FB" w:rsidRDefault="00DD03FB" w:rsidP="00DD03F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03FB">
        <w:rPr>
          <w:rFonts w:ascii="Times New Roman" w:hAnsi="Times New Roman" w:cs="Times New Roman"/>
          <w:sz w:val="28"/>
          <w:szCs w:val="28"/>
          <w:lang w:val="kk-KZ"/>
        </w:rPr>
        <w:t>простагландин Е</w:t>
      </w:r>
      <w:r w:rsidRPr="00DD03F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2</w:t>
      </w:r>
      <w:r w:rsidRPr="00DD03FB">
        <w:rPr>
          <w:rFonts w:ascii="Times New Roman" w:hAnsi="Times New Roman" w:cs="Times New Roman"/>
          <w:sz w:val="28"/>
          <w:szCs w:val="28"/>
          <w:lang w:val="kk-KZ"/>
        </w:rPr>
        <w:t xml:space="preserve"> (динопрост);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i/>
          <w:sz w:val="28"/>
          <w:szCs w:val="28"/>
        </w:rPr>
        <w:t>Мифепристон:</w:t>
      </w:r>
      <w:r w:rsidRPr="00DD03FB">
        <w:rPr>
          <w:rFonts w:ascii="Times New Roman" w:hAnsi="Times New Roman" w:cs="Times New Roman"/>
          <w:sz w:val="28"/>
          <w:szCs w:val="28"/>
        </w:rPr>
        <w:t xml:space="preserve"> 200 мг перорально однократно. Оценка шейки матки производится через 24-36 часов.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03FB">
        <w:rPr>
          <w:rFonts w:ascii="Times New Roman" w:hAnsi="Times New Roman" w:cs="Times New Roman"/>
          <w:i/>
          <w:sz w:val="28"/>
          <w:szCs w:val="28"/>
        </w:rPr>
        <w:t>Мизопростол:</w:t>
      </w:r>
    </w:p>
    <w:p w:rsidR="00DD03FB" w:rsidRPr="00DD03FB" w:rsidRDefault="00DD03FB" w:rsidP="00DD03FB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 xml:space="preserve">25 мкг перорально каждые 2 часа (200 мкг мизопростола растворить в 200 мл воды, назначать по 25 мл каждые 2 часа строго дозированно, шприцом) (УД – </w:t>
      </w:r>
      <w:r w:rsidRPr="00DD03F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03FB">
        <w:rPr>
          <w:rFonts w:ascii="Times New Roman" w:hAnsi="Times New Roman" w:cs="Times New Roman"/>
          <w:sz w:val="28"/>
          <w:szCs w:val="28"/>
        </w:rPr>
        <w:t xml:space="preserve"> В).</w:t>
      </w:r>
    </w:p>
    <w:p w:rsidR="00DD03FB" w:rsidRPr="00DD03FB" w:rsidRDefault="00DD03FB" w:rsidP="00DD03FB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 xml:space="preserve">25-50 мкг в задний свод влагалища каждые 6 часов </w:t>
      </w:r>
    </w:p>
    <w:p w:rsidR="00DD03FB" w:rsidRPr="00DD03FB" w:rsidRDefault="00DD03FB" w:rsidP="00DD03FB">
      <w:pPr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Не превышать суточную дозу в 200 мкг! 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D03FB">
        <w:rPr>
          <w:rFonts w:ascii="Times New Roman" w:hAnsi="Times New Roman" w:cs="Times New Roman"/>
          <w:i/>
          <w:sz w:val="28"/>
          <w:szCs w:val="28"/>
        </w:rPr>
        <w:t>Динопрост: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 xml:space="preserve">- 0,5 мг в задний свод влагалища каждые 6 часов до «созревания» шейки матки. Не превышать суточную дозу в 3 мг (УД - </w:t>
      </w:r>
      <w:r w:rsidRPr="00DD03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3FB">
        <w:rPr>
          <w:rFonts w:ascii="Times New Roman" w:hAnsi="Times New Roman" w:cs="Times New Roman"/>
          <w:sz w:val="28"/>
          <w:szCs w:val="28"/>
        </w:rPr>
        <w:t>А).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3FB" w:rsidRPr="003D656F" w:rsidRDefault="003D656F" w:rsidP="003D656F">
      <w:pPr>
        <w:pStyle w:val="a5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DD03FB" w:rsidRPr="003D656F">
        <w:rPr>
          <w:b/>
          <w:sz w:val="28"/>
          <w:szCs w:val="28"/>
        </w:rPr>
        <w:t xml:space="preserve">ри применении </w:t>
      </w:r>
      <w:r w:rsidR="00DD03FB" w:rsidRPr="003D656F">
        <w:rPr>
          <w:b/>
          <w:sz w:val="28"/>
          <w:szCs w:val="28"/>
          <w:lang w:val="kk-KZ"/>
        </w:rPr>
        <w:t>мифепрестона</w:t>
      </w:r>
      <w:r w:rsidR="00DD03FB" w:rsidRPr="003D656F">
        <w:rPr>
          <w:b/>
          <w:sz w:val="28"/>
          <w:szCs w:val="28"/>
        </w:rPr>
        <w:t xml:space="preserve"> и простагландинов проводить тщательный мониторинг за состоянием матери и плода</w:t>
      </w:r>
      <w:r w:rsidR="00DD03FB" w:rsidRPr="003D656F">
        <w:rPr>
          <w:sz w:val="28"/>
          <w:szCs w:val="28"/>
        </w:rPr>
        <w:t xml:space="preserve"> с ведением листа наблюдения</w:t>
      </w:r>
      <w:r w:rsidR="00DD03FB" w:rsidRPr="003D656F">
        <w:rPr>
          <w:b/>
          <w:sz w:val="28"/>
          <w:szCs w:val="28"/>
        </w:rPr>
        <w:t xml:space="preserve"> </w:t>
      </w:r>
      <w:r w:rsidR="00DD03FB" w:rsidRPr="003D656F">
        <w:rPr>
          <w:sz w:val="28"/>
          <w:szCs w:val="28"/>
        </w:rPr>
        <w:t>(Приложение 2)</w:t>
      </w:r>
    </w:p>
    <w:p w:rsidR="00DD03FB" w:rsidRPr="003D656F" w:rsidRDefault="003D656F" w:rsidP="003D656F">
      <w:pPr>
        <w:pStyle w:val="a5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DD03FB" w:rsidRPr="003D656F">
        <w:rPr>
          <w:b/>
          <w:sz w:val="28"/>
          <w:szCs w:val="28"/>
        </w:rPr>
        <w:t>ри проведении подготовки шейки матки проводить КТГ плода с обязательной регистраций ЧСС плода и сокращений матки</w:t>
      </w:r>
    </w:p>
    <w:p w:rsidR="00DD03FB" w:rsidRPr="003D656F" w:rsidRDefault="003D656F" w:rsidP="003D656F">
      <w:pPr>
        <w:pStyle w:val="a5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D03FB" w:rsidRPr="003D656F">
        <w:rPr>
          <w:b/>
          <w:sz w:val="28"/>
          <w:szCs w:val="28"/>
        </w:rPr>
        <w:t>ри начале родовой деятельности - перевести в родильное отделение</w:t>
      </w:r>
    </w:p>
    <w:p w:rsidR="00DD03FB" w:rsidRPr="003D656F" w:rsidRDefault="003D656F" w:rsidP="003D656F">
      <w:pPr>
        <w:pStyle w:val="a5"/>
        <w:numPr>
          <w:ilvl w:val="0"/>
          <w:numId w:val="3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D03FB" w:rsidRPr="003D656F">
        <w:rPr>
          <w:b/>
          <w:sz w:val="28"/>
          <w:szCs w:val="28"/>
        </w:rPr>
        <w:t>ри отсутствии родовой деятельности и «зрелой» шейке матки перевести в родильное отделение на амниотомию в утреннее время (с 6 до 9 часов)!</w:t>
      </w:r>
    </w:p>
    <w:p w:rsidR="00DD03FB" w:rsidRPr="003D656F" w:rsidRDefault="00DD03FB" w:rsidP="003D656F">
      <w:pPr>
        <w:pStyle w:val="a5"/>
        <w:tabs>
          <w:tab w:val="left" w:pos="567"/>
        </w:tabs>
        <w:ind w:left="0"/>
        <w:jc w:val="both"/>
        <w:rPr>
          <w:b/>
          <w:sz w:val="28"/>
          <w:szCs w:val="28"/>
        </w:rPr>
      </w:pPr>
      <w:r w:rsidRPr="003D656F">
        <w:rPr>
          <w:b/>
          <w:sz w:val="28"/>
          <w:szCs w:val="28"/>
        </w:rPr>
        <w:t>Методы индукции родов: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56F">
        <w:rPr>
          <w:rFonts w:ascii="Times New Roman" w:hAnsi="Times New Roman" w:cs="Times New Roman"/>
          <w:b/>
          <w:sz w:val="28"/>
          <w:szCs w:val="28"/>
        </w:rPr>
        <w:t>Пальцевое отслоение нижнего полюса плодного пузыря</w:t>
      </w:r>
      <w:r w:rsidRPr="00DD03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03FB">
        <w:rPr>
          <w:rFonts w:ascii="Times New Roman" w:hAnsi="Times New Roman" w:cs="Times New Roman"/>
          <w:sz w:val="28"/>
          <w:szCs w:val="28"/>
        </w:rPr>
        <w:t xml:space="preserve"> </w:t>
      </w:r>
      <w:r w:rsidRPr="00DD03FB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Pr="00DD03FB">
        <w:rPr>
          <w:rFonts w:ascii="Times New Roman" w:hAnsi="Times New Roman" w:cs="Times New Roman"/>
          <w:sz w:val="28"/>
          <w:szCs w:val="28"/>
        </w:rPr>
        <w:t xml:space="preserve">проводить только при зрелой шейке матки! (УД – </w:t>
      </w:r>
      <w:r w:rsidRPr="00DD03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03FB">
        <w:rPr>
          <w:rFonts w:ascii="Times New Roman" w:hAnsi="Times New Roman" w:cs="Times New Roman"/>
          <w:sz w:val="28"/>
          <w:szCs w:val="28"/>
        </w:rPr>
        <w:t xml:space="preserve"> В)</w:t>
      </w:r>
    </w:p>
    <w:p w:rsidR="00DD03FB" w:rsidRPr="00370A36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>ввести 1 или 2 пальца в цервикальный канал и пилящими движениями отделить плодные оболочки от цервикального канала и нижнего сегмента матки</w:t>
      </w:r>
      <w:r w:rsidR="00370A36">
        <w:rPr>
          <w:rFonts w:ascii="Times New Roman" w:hAnsi="Times New Roman" w:cs="Times New Roman"/>
          <w:bCs/>
          <w:sz w:val="28"/>
          <w:szCs w:val="28"/>
        </w:rPr>
        <w:t>;</w:t>
      </w:r>
    </w:p>
    <w:p w:rsidR="00DD03FB" w:rsidRPr="00370A36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>убедиться, что патологические выделения отсутствуют (кровь, воды)</w:t>
      </w:r>
      <w:r w:rsidR="00370A36">
        <w:rPr>
          <w:rFonts w:ascii="Times New Roman" w:hAnsi="Times New Roman" w:cs="Times New Roman"/>
          <w:bCs/>
          <w:sz w:val="28"/>
          <w:szCs w:val="28"/>
        </w:rPr>
        <w:t>;</w:t>
      </w:r>
    </w:p>
    <w:p w:rsidR="00DD03FB" w:rsidRPr="00370A36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>занести данные в историю родов</w:t>
      </w:r>
      <w:r w:rsidR="00370A36">
        <w:rPr>
          <w:rFonts w:ascii="Times New Roman" w:hAnsi="Times New Roman" w:cs="Times New Roman"/>
          <w:bCs/>
          <w:sz w:val="28"/>
          <w:szCs w:val="28"/>
        </w:rPr>
        <w:t>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b/>
          <w:i/>
          <w:sz w:val="28"/>
          <w:szCs w:val="28"/>
        </w:rPr>
        <w:t>Амниотомия</w:t>
      </w:r>
      <w:r w:rsidRPr="00DD03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3FB">
        <w:rPr>
          <w:rFonts w:ascii="Times New Roman" w:hAnsi="Times New Roman" w:cs="Times New Roman"/>
          <w:sz w:val="28"/>
          <w:szCs w:val="28"/>
        </w:rPr>
        <w:t xml:space="preserve">- искусственное вскрытие плодных оболочек с использованием специального инструмента </w:t>
      </w:r>
    </w:p>
    <w:p w:rsidR="00DD03FB" w:rsidRPr="00370A36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>выслушать сердцебиение плода до и после амниотомии в течение одной минуты;</w:t>
      </w:r>
    </w:p>
    <w:p w:rsidR="00DD03FB" w:rsidRPr="00370A36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>указательный и средний палец одной руки ввести в цервикальный канал, другой рукой взять браншу пулевых щипцов, ввести между пальцами и вскрыть плодный пузырь, медленно выпустить околоплодные воды;</w:t>
      </w:r>
    </w:p>
    <w:p w:rsidR="00DD03FB" w:rsidRPr="00370A36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 xml:space="preserve">оценить количество и качество околоплодных вод; </w:t>
      </w:r>
    </w:p>
    <w:p w:rsidR="00DD03FB" w:rsidRPr="00370A36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>занести данные в историю родов;</w:t>
      </w:r>
    </w:p>
    <w:p w:rsidR="00DD03FB" w:rsidRPr="00370A36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>при многоводии для профилактики ПОНРП и выпадения пуповины амниотомию лучше производить иглой.  Околоплодные воды  необходимо выводить медленно (под контролем пальцев).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03FB">
        <w:rPr>
          <w:rFonts w:ascii="Times New Roman" w:hAnsi="Times New Roman" w:cs="Times New Roman"/>
          <w:bCs/>
          <w:i/>
          <w:sz w:val="28"/>
          <w:szCs w:val="28"/>
        </w:rPr>
        <w:t>Недостатки амниотомии</w:t>
      </w:r>
      <w:r w:rsidRPr="00DD03F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D03FB" w:rsidRPr="00DD03FB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3FB">
        <w:rPr>
          <w:rFonts w:ascii="Times New Roman" w:hAnsi="Times New Roman" w:cs="Times New Roman"/>
          <w:bCs/>
          <w:sz w:val="28"/>
          <w:szCs w:val="28"/>
        </w:rPr>
        <w:t>эффективна лишь в 50% случаев</w:t>
      </w:r>
      <w:r w:rsidR="00370A36">
        <w:rPr>
          <w:rFonts w:ascii="Times New Roman" w:hAnsi="Times New Roman" w:cs="Times New Roman"/>
          <w:bCs/>
          <w:sz w:val="28"/>
          <w:szCs w:val="28"/>
        </w:rPr>
        <w:t>;</w:t>
      </w:r>
    </w:p>
    <w:p w:rsidR="00DD03FB" w:rsidRPr="00DD03FB" w:rsidRDefault="00DD03FB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3FB">
        <w:rPr>
          <w:rFonts w:ascii="Times New Roman" w:hAnsi="Times New Roman" w:cs="Times New Roman"/>
          <w:bCs/>
          <w:sz w:val="28"/>
          <w:szCs w:val="28"/>
        </w:rPr>
        <w:t>повышение риска восходящей инфекции, выпадения петель пуповины, кровотечения</w:t>
      </w:r>
      <w:r w:rsidR="00370A36">
        <w:rPr>
          <w:rFonts w:ascii="Times New Roman" w:hAnsi="Times New Roman" w:cs="Times New Roman"/>
          <w:bCs/>
          <w:sz w:val="28"/>
          <w:szCs w:val="28"/>
        </w:rPr>
        <w:t>.</w:t>
      </w:r>
      <w:r w:rsidRPr="00DD03F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D03FB" w:rsidRPr="00DD03FB" w:rsidRDefault="00DD03FB" w:rsidP="00370A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A36">
        <w:rPr>
          <w:rFonts w:ascii="Times New Roman" w:hAnsi="Times New Roman" w:cs="Times New Roman"/>
          <w:bCs/>
          <w:sz w:val="28"/>
          <w:szCs w:val="28"/>
        </w:rPr>
        <w:t>При отсутствии спонтанной</w:t>
      </w:r>
      <w:r w:rsidRPr="00DD03FB">
        <w:rPr>
          <w:rFonts w:ascii="Times New Roman" w:hAnsi="Times New Roman" w:cs="Times New Roman"/>
          <w:sz w:val="28"/>
          <w:szCs w:val="28"/>
        </w:rPr>
        <w:t xml:space="preserve"> родовой деятельности в течение 2 часов после амниотомии начать индукцию путем введения окситоцина (Влагалищное исследование проводить нецелесообразно).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D03FB">
        <w:rPr>
          <w:rFonts w:ascii="Times New Roman" w:hAnsi="Times New Roman" w:cs="Times New Roman"/>
          <w:b/>
          <w:i/>
          <w:sz w:val="28"/>
          <w:szCs w:val="28"/>
        </w:rPr>
        <w:t xml:space="preserve">Внутривенное введение окситоцина </w:t>
      </w:r>
    </w:p>
    <w:p w:rsidR="00DD03FB" w:rsidRPr="00DD03FB" w:rsidRDefault="00370A36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03FB" w:rsidRPr="00DD03FB">
        <w:rPr>
          <w:rFonts w:ascii="Times New Roman" w:hAnsi="Times New Roman" w:cs="Times New Roman"/>
          <w:sz w:val="28"/>
          <w:szCs w:val="28"/>
        </w:rPr>
        <w:t xml:space="preserve">роводить </w:t>
      </w:r>
      <w:r w:rsidR="00DD03FB" w:rsidRPr="00DD03FB">
        <w:rPr>
          <w:rFonts w:ascii="Times New Roman" w:hAnsi="Times New Roman" w:cs="Times New Roman"/>
          <w:sz w:val="28"/>
          <w:szCs w:val="28"/>
          <w:u w:val="single"/>
        </w:rPr>
        <w:t>только</w:t>
      </w:r>
      <w:r w:rsidR="00DD03FB" w:rsidRPr="00DD03FB">
        <w:rPr>
          <w:rFonts w:ascii="Times New Roman" w:hAnsi="Times New Roman" w:cs="Times New Roman"/>
          <w:sz w:val="28"/>
          <w:szCs w:val="28"/>
        </w:rPr>
        <w:t xml:space="preserve"> при «зрелой» шейке матки (по шкале Бишопа 8 баллов и более), в остальных случаях – продолжить подготовку шейки матки!;</w:t>
      </w:r>
    </w:p>
    <w:p w:rsidR="00DD03FB" w:rsidRPr="00DD03FB" w:rsidRDefault="00370A36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D03FB" w:rsidRPr="00DD03FB">
        <w:rPr>
          <w:rFonts w:ascii="Times New Roman" w:hAnsi="Times New Roman" w:cs="Times New Roman"/>
          <w:bCs/>
          <w:sz w:val="28"/>
          <w:szCs w:val="28"/>
        </w:rPr>
        <w:t xml:space="preserve">роводить </w:t>
      </w:r>
      <w:r w:rsidR="00DD03FB" w:rsidRPr="00DD03FB">
        <w:rPr>
          <w:rFonts w:ascii="Times New Roman" w:hAnsi="Times New Roman" w:cs="Times New Roman"/>
          <w:bCs/>
          <w:sz w:val="28"/>
          <w:szCs w:val="28"/>
          <w:u w:val="single"/>
        </w:rPr>
        <w:t>только</w:t>
      </w:r>
      <w:r w:rsidR="00DD03FB" w:rsidRPr="00DD03FB">
        <w:rPr>
          <w:rFonts w:ascii="Times New Roman" w:hAnsi="Times New Roman" w:cs="Times New Roman"/>
          <w:bCs/>
          <w:sz w:val="28"/>
          <w:szCs w:val="28"/>
        </w:rPr>
        <w:t xml:space="preserve"> при вскрытом плодном пузыре; </w:t>
      </w:r>
    </w:p>
    <w:p w:rsidR="00DD03FB" w:rsidRPr="00370A36" w:rsidRDefault="00370A36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03FB" w:rsidRPr="00370A36">
        <w:rPr>
          <w:rFonts w:ascii="Times New Roman" w:hAnsi="Times New Roman" w:cs="Times New Roman"/>
          <w:sz w:val="28"/>
          <w:szCs w:val="28"/>
        </w:rPr>
        <w:t>роводить только в родильном отделении, при постоянном наблюдении акушерки и/или врача (приложение 3);</w:t>
      </w:r>
    </w:p>
    <w:p w:rsidR="00DD03FB" w:rsidRPr="00370A36" w:rsidRDefault="00370A36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DD03FB" w:rsidRPr="00370A36">
        <w:rPr>
          <w:rFonts w:ascii="Times New Roman" w:hAnsi="Times New Roman" w:cs="Times New Roman"/>
          <w:sz w:val="28"/>
          <w:szCs w:val="28"/>
        </w:rPr>
        <w:t>ри подготовке шейки матки простагландинами начать инфузию окситоцина не ранее, чем  через 6-8 часов;</w:t>
      </w:r>
    </w:p>
    <w:p w:rsidR="00DD03FB" w:rsidRPr="00370A36" w:rsidRDefault="00370A36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DD03FB" w:rsidRPr="00370A36">
        <w:rPr>
          <w:rFonts w:ascii="Times New Roman" w:hAnsi="Times New Roman" w:cs="Times New Roman"/>
          <w:sz w:val="28"/>
          <w:szCs w:val="28"/>
        </w:rPr>
        <w:t xml:space="preserve">озированное ведение окситоцина проводить предпочтительно инфузоматом;  </w:t>
      </w:r>
    </w:p>
    <w:p w:rsidR="00DD03FB" w:rsidRPr="00DD03FB" w:rsidRDefault="00370A36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DD03FB" w:rsidRPr="00DD03FB">
        <w:rPr>
          <w:rFonts w:ascii="Times New Roman" w:hAnsi="Times New Roman" w:cs="Times New Roman"/>
          <w:bCs/>
          <w:sz w:val="28"/>
          <w:szCs w:val="28"/>
        </w:rPr>
        <w:t xml:space="preserve">ускультация сердцебиения плода проводить каждые 15 минут;  </w:t>
      </w:r>
    </w:p>
    <w:p w:rsidR="00DD03FB" w:rsidRPr="00DD03FB" w:rsidRDefault="00370A36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D03FB" w:rsidRPr="00DD03FB">
        <w:rPr>
          <w:rFonts w:ascii="Times New Roman" w:hAnsi="Times New Roman" w:cs="Times New Roman"/>
          <w:sz w:val="28"/>
          <w:szCs w:val="28"/>
        </w:rPr>
        <w:t xml:space="preserve">апись </w:t>
      </w:r>
      <w:proofErr w:type="spellStart"/>
      <w:r w:rsidR="00DD03FB" w:rsidRPr="00DD03FB">
        <w:rPr>
          <w:rFonts w:ascii="Times New Roman" w:hAnsi="Times New Roman" w:cs="Times New Roman"/>
          <w:sz w:val="28"/>
          <w:szCs w:val="28"/>
        </w:rPr>
        <w:t>КТГ</w:t>
      </w:r>
      <w:proofErr w:type="spellEnd"/>
      <w:r w:rsidR="00DD03FB" w:rsidRPr="00DD03FB">
        <w:rPr>
          <w:rFonts w:ascii="Times New Roman" w:hAnsi="Times New Roman" w:cs="Times New Roman"/>
          <w:sz w:val="28"/>
          <w:szCs w:val="28"/>
        </w:rPr>
        <w:t xml:space="preserve"> проводить каждые 2 часа, продолжительностью не менее 15 минут, исключая особые случаи, когда показано </w:t>
      </w:r>
      <w:proofErr w:type="gramStart"/>
      <w:r w:rsidR="00DD03FB" w:rsidRPr="00DD03FB">
        <w:rPr>
          <w:rFonts w:ascii="Times New Roman" w:hAnsi="Times New Roman" w:cs="Times New Roman"/>
          <w:sz w:val="28"/>
          <w:szCs w:val="28"/>
        </w:rPr>
        <w:t>постоянное</w:t>
      </w:r>
      <w:proofErr w:type="gramEnd"/>
      <w:r w:rsidR="00DD03FB" w:rsidRPr="00DD03FB">
        <w:rPr>
          <w:rFonts w:ascii="Times New Roman" w:hAnsi="Times New Roman" w:cs="Times New Roman"/>
          <w:sz w:val="28"/>
          <w:szCs w:val="28"/>
        </w:rPr>
        <w:t xml:space="preserve"> мониторирование;</w:t>
      </w:r>
    </w:p>
    <w:p w:rsidR="00DD03FB" w:rsidRPr="00DD03FB" w:rsidRDefault="00370A36" w:rsidP="00370A36">
      <w:pPr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DD03FB" w:rsidRPr="00DD03FB">
        <w:rPr>
          <w:rFonts w:ascii="Times New Roman" w:hAnsi="Times New Roman" w:cs="Times New Roman"/>
          <w:bCs/>
          <w:sz w:val="28"/>
          <w:szCs w:val="28"/>
        </w:rPr>
        <w:t xml:space="preserve"> началом родовой деятельности заполняется </w:t>
      </w:r>
      <w:proofErr w:type="spellStart"/>
      <w:r w:rsidR="00DD03FB" w:rsidRPr="00DD03FB">
        <w:rPr>
          <w:rFonts w:ascii="Times New Roman" w:hAnsi="Times New Roman" w:cs="Times New Roman"/>
          <w:bCs/>
          <w:sz w:val="28"/>
          <w:szCs w:val="28"/>
        </w:rPr>
        <w:t>партограмма</w:t>
      </w:r>
      <w:proofErr w:type="spellEnd"/>
    </w:p>
    <w:p w:rsidR="00DD03FB" w:rsidRPr="00370A36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0A36">
        <w:rPr>
          <w:rFonts w:ascii="Times New Roman" w:hAnsi="Times New Roman" w:cs="Times New Roman"/>
          <w:b/>
          <w:sz w:val="28"/>
          <w:szCs w:val="28"/>
        </w:rPr>
        <w:t xml:space="preserve">Схема  введения окситоцина </w:t>
      </w:r>
    </w:p>
    <w:p w:rsidR="00DD03FB" w:rsidRPr="00DD03FB" w:rsidRDefault="00DD03FB" w:rsidP="00370A36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5 ЕД окситоцина развести в 500 мл изотонического раствора;</w:t>
      </w:r>
    </w:p>
    <w:p w:rsidR="00DD03FB" w:rsidRPr="00DD03FB" w:rsidRDefault="00DD03FB" w:rsidP="00370A36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введение начать с 4 кап/мин,  что соответствует примерно 2 мЕд/мин.;</w:t>
      </w:r>
    </w:p>
    <w:p w:rsidR="00DD03FB" w:rsidRPr="00DD03FB" w:rsidRDefault="00DD03FB" w:rsidP="00370A36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увеличивать скорость инфузии на 4 капли каждые 15-30 минут до достижения частоты 3 схватки за 10 минут, продолжительности 30 секунд и более [1,2];</w:t>
      </w:r>
    </w:p>
    <w:p w:rsidR="00DD03FB" w:rsidRPr="00DD03FB" w:rsidRDefault="00DD03FB" w:rsidP="00370A36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 xml:space="preserve">поддерживать дозу окситоцина той концентрации, которая оказалась эффективной и продолжить ведение родов, согласно партограмме; </w:t>
      </w:r>
    </w:p>
    <w:p w:rsidR="00DD03FB" w:rsidRPr="00DD03FB" w:rsidRDefault="00DD03FB" w:rsidP="00370A36">
      <w:pPr>
        <w:numPr>
          <w:ilvl w:val="0"/>
          <w:numId w:val="4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продолжить введение окситоцина до родоразрешения и в первые 30 минут после родов</w:t>
      </w:r>
    </w:p>
    <w:p w:rsidR="00A021B4" w:rsidRDefault="00A021B4" w:rsidP="00A021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3FB" w:rsidRPr="00DD03FB" w:rsidRDefault="00DD03FB" w:rsidP="00A021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 xml:space="preserve">Схема первого тура </w:t>
      </w:r>
      <w:proofErr w:type="spellStart"/>
      <w:r w:rsidRPr="00DD03FB">
        <w:rPr>
          <w:rFonts w:ascii="Times New Roman" w:hAnsi="Times New Roman" w:cs="Times New Roman"/>
          <w:b/>
          <w:sz w:val="28"/>
          <w:szCs w:val="28"/>
        </w:rPr>
        <w:t>родовозбуждения</w:t>
      </w:r>
      <w:proofErr w:type="spellEnd"/>
      <w:r w:rsidRPr="00DD03FB">
        <w:rPr>
          <w:rFonts w:ascii="Times New Roman" w:hAnsi="Times New Roman" w:cs="Times New Roman"/>
          <w:b/>
          <w:sz w:val="28"/>
          <w:szCs w:val="28"/>
        </w:rPr>
        <w:t xml:space="preserve"> окситоцином</w:t>
      </w:r>
      <w:r w:rsidR="00A021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3FB">
        <w:rPr>
          <w:rFonts w:ascii="Times New Roman" w:hAnsi="Times New Roman" w:cs="Times New Roman"/>
          <w:sz w:val="28"/>
          <w:szCs w:val="28"/>
        </w:rPr>
        <w:t xml:space="preserve">(5 </w:t>
      </w:r>
      <w:proofErr w:type="gramStart"/>
      <w:r w:rsidRPr="00DD03FB">
        <w:rPr>
          <w:rFonts w:ascii="Times New Roman" w:hAnsi="Times New Roman" w:cs="Times New Roman"/>
          <w:sz w:val="28"/>
          <w:szCs w:val="28"/>
        </w:rPr>
        <w:t>ЕД</w:t>
      </w:r>
      <w:proofErr w:type="gramEnd"/>
      <w:r w:rsidRPr="00DD03FB">
        <w:rPr>
          <w:rFonts w:ascii="Times New Roman" w:hAnsi="Times New Roman" w:cs="Times New Roman"/>
          <w:sz w:val="28"/>
          <w:szCs w:val="28"/>
        </w:rPr>
        <w:t xml:space="preserve"> в 500 мл изотонического раствора)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1" w:type="dxa"/>
        <w:jc w:val="center"/>
        <w:tblInd w:w="-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4"/>
        <w:gridCol w:w="2564"/>
        <w:gridCol w:w="2564"/>
        <w:gridCol w:w="2789"/>
      </w:tblGrid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DD03FB">
            <w:pPr>
              <w:pStyle w:val="TableParagraph"/>
              <w:ind w:left="0"/>
              <w:jc w:val="both"/>
              <w:rPr>
                <w:b/>
                <w:sz w:val="28"/>
                <w:szCs w:val="28"/>
                <w:lang w:val="ru-RU"/>
              </w:rPr>
            </w:pPr>
            <w:r w:rsidRPr="00DD03FB">
              <w:rPr>
                <w:b/>
                <w:sz w:val="28"/>
                <w:szCs w:val="28"/>
                <w:lang w:val="ru-RU"/>
              </w:rPr>
              <w:t xml:space="preserve">Время между началом </w:t>
            </w:r>
            <w:proofErr w:type="spellStart"/>
            <w:r w:rsidRPr="00DD03FB">
              <w:rPr>
                <w:b/>
                <w:sz w:val="28"/>
                <w:szCs w:val="28"/>
                <w:lang w:val="ru-RU"/>
              </w:rPr>
              <w:t>инфузии</w:t>
            </w:r>
            <w:proofErr w:type="spellEnd"/>
            <w:r w:rsidRPr="00DD03FB">
              <w:rPr>
                <w:b/>
                <w:sz w:val="28"/>
                <w:szCs w:val="28"/>
                <w:lang w:val="ru-RU"/>
              </w:rPr>
              <w:t xml:space="preserve"> (мин.)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Доза окситоцина (мЕД/мин)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Скорость введения</w:t>
            </w:r>
          </w:p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(кап/мин)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Объем инфузии (мл/час)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30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60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90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120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150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180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210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240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DD03FB" w:rsidRPr="00DD03FB" w:rsidTr="003D656F">
        <w:trPr>
          <w:trHeight w:val="202"/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270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DD03FB" w:rsidRPr="00DD03FB" w:rsidTr="003D656F">
        <w:trPr>
          <w:jc w:val="center"/>
        </w:trPr>
        <w:tc>
          <w:tcPr>
            <w:tcW w:w="221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64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789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При отсутствии родовой деятельности через 5 часов произвести оценку клинической ситуации консилиумом для решения вопроса о проведении второго тура родовозбуждения (10 ЕД в 500 мл физиологического раствора) или абдоминального родоразрешения.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Время введения окситоцина не должно превышать 12 часов!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Противопоказания для проведения второго тура родовозбуждения:</w:t>
      </w:r>
    </w:p>
    <w:p w:rsidR="00DD03FB" w:rsidRPr="00DD03FB" w:rsidRDefault="00DD03FB" w:rsidP="00A021B4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многоплодная беременность</w:t>
      </w:r>
      <w:r w:rsidR="00A021B4">
        <w:rPr>
          <w:rFonts w:ascii="Times New Roman" w:hAnsi="Times New Roman" w:cs="Times New Roman"/>
          <w:sz w:val="28"/>
          <w:szCs w:val="28"/>
        </w:rPr>
        <w:t>;</w:t>
      </w:r>
    </w:p>
    <w:p w:rsidR="00DD03FB" w:rsidRPr="00DD03FB" w:rsidRDefault="00DD03FB" w:rsidP="00A021B4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многорожавшие (3 и более родов в анамнезе)</w:t>
      </w:r>
      <w:r w:rsidR="00A021B4">
        <w:rPr>
          <w:rFonts w:ascii="Times New Roman" w:hAnsi="Times New Roman" w:cs="Times New Roman"/>
          <w:sz w:val="28"/>
          <w:szCs w:val="28"/>
        </w:rPr>
        <w:t>;</w:t>
      </w:r>
    </w:p>
    <w:p w:rsidR="00DD03FB" w:rsidRPr="00DD03FB" w:rsidRDefault="00DD03FB" w:rsidP="00A021B4">
      <w:pPr>
        <w:numPr>
          <w:ilvl w:val="0"/>
          <w:numId w:val="4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sz w:val="28"/>
          <w:szCs w:val="28"/>
        </w:rPr>
        <w:t>крупный плод</w:t>
      </w:r>
      <w:r w:rsidR="00A021B4">
        <w:rPr>
          <w:rFonts w:ascii="Times New Roman" w:hAnsi="Times New Roman" w:cs="Times New Roman"/>
          <w:sz w:val="28"/>
          <w:szCs w:val="28"/>
        </w:rPr>
        <w:t>.</w:t>
      </w:r>
      <w:r w:rsidRPr="00DD03F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D03FB" w:rsidRPr="00DD03FB" w:rsidRDefault="00DD03FB" w:rsidP="003D65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Схема второго тура </w:t>
      </w:r>
      <w:proofErr w:type="spellStart"/>
      <w:r w:rsidRPr="00DD03FB">
        <w:rPr>
          <w:rFonts w:ascii="Times New Roman" w:hAnsi="Times New Roman" w:cs="Times New Roman"/>
          <w:b/>
          <w:sz w:val="28"/>
          <w:szCs w:val="28"/>
        </w:rPr>
        <w:t>родовозбуждения</w:t>
      </w:r>
      <w:proofErr w:type="spellEnd"/>
      <w:r w:rsidRPr="00DD03FB">
        <w:rPr>
          <w:rFonts w:ascii="Times New Roman" w:hAnsi="Times New Roman" w:cs="Times New Roman"/>
          <w:b/>
          <w:sz w:val="28"/>
          <w:szCs w:val="28"/>
        </w:rPr>
        <w:t xml:space="preserve"> окситоцином</w:t>
      </w:r>
      <w:r w:rsidR="003D65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03FB">
        <w:rPr>
          <w:rFonts w:ascii="Times New Roman" w:hAnsi="Times New Roman" w:cs="Times New Roman"/>
          <w:sz w:val="28"/>
          <w:szCs w:val="28"/>
        </w:rPr>
        <w:t xml:space="preserve">(10 </w:t>
      </w:r>
      <w:proofErr w:type="spellStart"/>
      <w:r w:rsidRPr="00DD03FB">
        <w:rPr>
          <w:rFonts w:ascii="Times New Roman" w:hAnsi="Times New Roman" w:cs="Times New Roman"/>
          <w:sz w:val="28"/>
          <w:szCs w:val="28"/>
        </w:rPr>
        <w:t>ЕД</w:t>
      </w:r>
      <w:proofErr w:type="spellEnd"/>
      <w:r w:rsidRPr="00DD03FB">
        <w:rPr>
          <w:rFonts w:ascii="Times New Roman" w:hAnsi="Times New Roman" w:cs="Times New Roman"/>
          <w:sz w:val="28"/>
          <w:szCs w:val="28"/>
        </w:rPr>
        <w:t xml:space="preserve"> на 500 мл изотонического раствора)</w:t>
      </w: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1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9"/>
        <w:gridCol w:w="2447"/>
        <w:gridCol w:w="2268"/>
        <w:gridCol w:w="2455"/>
      </w:tblGrid>
      <w:tr w:rsidR="00DD03FB" w:rsidRPr="00DD03FB" w:rsidTr="003D656F">
        <w:trPr>
          <w:jc w:val="center"/>
        </w:trPr>
        <w:tc>
          <w:tcPr>
            <w:tcW w:w="2919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r w:rsidRPr="00DD03FB">
              <w:rPr>
                <w:b/>
                <w:sz w:val="28"/>
                <w:szCs w:val="28"/>
                <w:lang w:val="ru-RU"/>
              </w:rPr>
              <w:t xml:space="preserve">Время между началом </w:t>
            </w:r>
            <w:proofErr w:type="spellStart"/>
            <w:r w:rsidRPr="00DD03FB">
              <w:rPr>
                <w:b/>
                <w:sz w:val="28"/>
                <w:szCs w:val="28"/>
                <w:lang w:val="ru-RU"/>
              </w:rPr>
              <w:t>инфузии</w:t>
            </w:r>
            <w:proofErr w:type="spellEnd"/>
            <w:r w:rsidRPr="00DD03FB">
              <w:rPr>
                <w:b/>
                <w:sz w:val="28"/>
                <w:szCs w:val="28"/>
                <w:lang w:val="ru-RU"/>
              </w:rPr>
              <w:t xml:space="preserve"> (мин.)</w:t>
            </w:r>
          </w:p>
        </w:tc>
        <w:tc>
          <w:tcPr>
            <w:tcW w:w="2447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Доза окситоцина (мЕД/мин)</w:t>
            </w:r>
          </w:p>
        </w:tc>
        <w:tc>
          <w:tcPr>
            <w:tcW w:w="2268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Скорость введения</w:t>
            </w:r>
            <w:r w:rsidR="003D6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(кап/мин)</w:t>
            </w:r>
          </w:p>
        </w:tc>
        <w:tc>
          <w:tcPr>
            <w:tcW w:w="2455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Объем инфузии (мл/час)</w:t>
            </w:r>
          </w:p>
        </w:tc>
      </w:tr>
      <w:tr w:rsidR="00DD03FB" w:rsidRPr="00DD03FB" w:rsidTr="003D656F">
        <w:trPr>
          <w:jc w:val="center"/>
        </w:trPr>
        <w:tc>
          <w:tcPr>
            <w:tcW w:w="2919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30</w:t>
            </w:r>
          </w:p>
        </w:tc>
        <w:tc>
          <w:tcPr>
            <w:tcW w:w="2447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55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D03FB" w:rsidRPr="00DD03FB" w:rsidTr="003D656F">
        <w:trPr>
          <w:jc w:val="center"/>
        </w:trPr>
        <w:tc>
          <w:tcPr>
            <w:tcW w:w="2919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60</w:t>
            </w:r>
          </w:p>
        </w:tc>
        <w:tc>
          <w:tcPr>
            <w:tcW w:w="2447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455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DD03FB" w:rsidRPr="00DD03FB" w:rsidTr="003D656F">
        <w:trPr>
          <w:trHeight w:val="313"/>
          <w:jc w:val="center"/>
        </w:trPr>
        <w:tc>
          <w:tcPr>
            <w:tcW w:w="2919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90</w:t>
            </w:r>
          </w:p>
        </w:tc>
        <w:tc>
          <w:tcPr>
            <w:tcW w:w="2447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455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DD03FB" w:rsidRPr="00DD03FB" w:rsidTr="003D656F">
        <w:trPr>
          <w:jc w:val="center"/>
        </w:trPr>
        <w:tc>
          <w:tcPr>
            <w:tcW w:w="2919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120</w:t>
            </w:r>
          </w:p>
        </w:tc>
        <w:tc>
          <w:tcPr>
            <w:tcW w:w="2447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455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DD03FB" w:rsidRPr="00DD03FB" w:rsidTr="003D656F">
        <w:trPr>
          <w:jc w:val="center"/>
        </w:trPr>
        <w:tc>
          <w:tcPr>
            <w:tcW w:w="2919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150</w:t>
            </w:r>
          </w:p>
        </w:tc>
        <w:tc>
          <w:tcPr>
            <w:tcW w:w="2447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455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DD03FB" w:rsidRPr="00DD03FB" w:rsidTr="003D656F">
        <w:trPr>
          <w:jc w:val="center"/>
        </w:trPr>
        <w:tc>
          <w:tcPr>
            <w:tcW w:w="2919" w:type="dxa"/>
            <w:shd w:val="clear" w:color="auto" w:fill="auto"/>
          </w:tcPr>
          <w:p w:rsidR="00DD03FB" w:rsidRPr="00DD03FB" w:rsidRDefault="00DD03FB" w:rsidP="003D656F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 w:rsidRPr="00DD03FB">
              <w:rPr>
                <w:sz w:val="28"/>
                <w:szCs w:val="28"/>
              </w:rPr>
              <w:t>180</w:t>
            </w:r>
          </w:p>
        </w:tc>
        <w:tc>
          <w:tcPr>
            <w:tcW w:w="2447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455" w:type="dxa"/>
            <w:shd w:val="clear" w:color="auto" w:fill="auto"/>
          </w:tcPr>
          <w:p w:rsidR="00DD03FB" w:rsidRPr="00DD03FB" w:rsidRDefault="00DD03FB" w:rsidP="003D65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3F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</w:tbl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56F" w:rsidRPr="00805AD3" w:rsidRDefault="003D656F" w:rsidP="003D65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/>
        </w:rPr>
        <w:t>NB</w:t>
      </w:r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! Максимально допустимая скорость введения окситоцина –  40 кап/мин (20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мЕд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>/мин);</w:t>
      </w:r>
    </w:p>
    <w:p w:rsidR="003D656F" w:rsidRPr="00805AD3" w:rsidRDefault="003D656F" w:rsidP="003D65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>NB</w:t>
      </w:r>
      <w:r w:rsidRPr="00805AD3">
        <w:rPr>
          <w:rFonts w:ascii="Times New Roman" w:eastAsia="Times New Roman" w:hAnsi="Times New Roman" w:cs="Times New Roman"/>
          <w:bCs/>
          <w:sz w:val="28"/>
          <w:szCs w:val="24"/>
        </w:rPr>
        <w:t xml:space="preserve">! </w:t>
      </w:r>
      <w:proofErr w:type="gramStart"/>
      <w:r w:rsidRPr="00805AD3">
        <w:rPr>
          <w:rFonts w:ascii="Times New Roman" w:eastAsia="Times New Roman" w:hAnsi="Times New Roman" w:cs="Times New Roman"/>
          <w:bCs/>
          <w:sz w:val="28"/>
          <w:szCs w:val="24"/>
        </w:rPr>
        <w:t xml:space="preserve">При возникновении </w:t>
      </w:r>
      <w:proofErr w:type="spellStart"/>
      <w:r w:rsidRPr="00805AD3">
        <w:rPr>
          <w:rFonts w:ascii="Times New Roman" w:eastAsia="Times New Roman" w:hAnsi="Times New Roman" w:cs="Times New Roman"/>
          <w:b/>
          <w:bCs/>
          <w:sz w:val="28"/>
          <w:szCs w:val="24"/>
        </w:rPr>
        <w:t>гипертонуса</w:t>
      </w:r>
      <w:proofErr w:type="spellEnd"/>
      <w:r w:rsidRPr="00805AD3">
        <w:rPr>
          <w:rFonts w:ascii="Times New Roman" w:eastAsia="Times New Roman" w:hAnsi="Times New Roman" w:cs="Times New Roman"/>
          <w:bCs/>
          <w:sz w:val="28"/>
          <w:szCs w:val="24"/>
        </w:rPr>
        <w:t xml:space="preserve"> (</w:t>
      </w:r>
      <w:r w:rsidRPr="00805AD3">
        <w:rPr>
          <w:rFonts w:ascii="Times New Roman" w:eastAsia="Times New Roman" w:hAnsi="Times New Roman" w:cs="Times New Roman"/>
          <w:sz w:val="28"/>
          <w:szCs w:val="28"/>
        </w:rPr>
        <w:t xml:space="preserve">сильные и длительные, более 120 секунд и/или частотой 5 схваток за 10 минут), или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05AD3">
        <w:rPr>
          <w:rFonts w:ascii="Times New Roman" w:eastAsia="Times New Roman" w:hAnsi="Times New Roman" w:cs="Times New Roman"/>
          <w:b/>
          <w:sz w:val="28"/>
          <w:szCs w:val="28"/>
        </w:rPr>
        <w:t>иперстимуляции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8"/>
        </w:rPr>
        <w:t>гипертонус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5AD3">
        <w:rPr>
          <w:rFonts w:ascii="Times New Roman" w:eastAsia="Times New Roman" w:hAnsi="Times New Roman" w:cs="Times New Roman"/>
          <w:bCs/>
          <w:sz w:val="28"/>
          <w:szCs w:val="24"/>
        </w:rPr>
        <w:t xml:space="preserve">с признаками угрожающего состояния плода) </w:t>
      </w:r>
      <w:r w:rsidRPr="00805AD3">
        <w:rPr>
          <w:rFonts w:ascii="Times New Roman" w:eastAsia="Times New Roman" w:hAnsi="Times New Roman" w:cs="Times New Roman"/>
          <w:sz w:val="28"/>
        </w:rPr>
        <w:t>– немедленно:</w:t>
      </w:r>
      <w:proofErr w:type="gramEnd"/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kk-KZ"/>
        </w:rPr>
      </w:pPr>
      <w:r w:rsidRPr="00805AD3">
        <w:rPr>
          <w:rFonts w:ascii="Times New Roman" w:eastAsia="Times New Roman" w:hAnsi="Times New Roman" w:cs="Times New Roman"/>
          <w:sz w:val="28"/>
        </w:rPr>
        <w:t>прекратить введение окситоцина;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kk-KZ"/>
        </w:rPr>
      </w:pPr>
      <w:r w:rsidRPr="00805AD3">
        <w:rPr>
          <w:rFonts w:ascii="Times New Roman" w:eastAsia="Times New Roman" w:hAnsi="Times New Roman" w:cs="Times New Roman"/>
          <w:sz w:val="28"/>
        </w:rPr>
        <w:t>уложить женщину на левый бок;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kk-KZ"/>
        </w:rPr>
      </w:pPr>
      <w:r w:rsidRPr="00805AD3">
        <w:rPr>
          <w:rFonts w:ascii="Times New Roman" w:eastAsia="Times New Roman" w:hAnsi="Times New Roman" w:cs="Times New Roman"/>
          <w:sz w:val="28"/>
        </w:rPr>
        <w:t xml:space="preserve">обеспечить подачу кислорода со скоростью </w:t>
      </w:r>
      <w:proofErr w:type="spellStart"/>
      <w:r w:rsidRPr="00805AD3">
        <w:rPr>
          <w:rFonts w:ascii="Times New Roman" w:eastAsia="Times New Roman" w:hAnsi="Times New Roman" w:cs="Times New Roman"/>
          <w:sz w:val="28"/>
        </w:rPr>
        <w:t>8л</w:t>
      </w:r>
      <w:proofErr w:type="spellEnd"/>
      <w:r w:rsidRPr="00805AD3">
        <w:rPr>
          <w:rFonts w:ascii="Times New Roman" w:eastAsia="Times New Roman" w:hAnsi="Times New Roman" w:cs="Times New Roman"/>
          <w:sz w:val="28"/>
        </w:rPr>
        <w:t xml:space="preserve">/мин; 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kk-KZ"/>
        </w:rPr>
      </w:pPr>
      <w:r w:rsidRPr="00805AD3">
        <w:rPr>
          <w:rFonts w:ascii="Times New Roman" w:eastAsia="Times New Roman" w:hAnsi="Times New Roman" w:cs="Times New Roman"/>
          <w:sz w:val="28"/>
        </w:rPr>
        <w:t xml:space="preserve">провести </w:t>
      </w:r>
      <w:proofErr w:type="spellStart"/>
      <w:r w:rsidRPr="00805AD3">
        <w:rPr>
          <w:rFonts w:ascii="Times New Roman" w:eastAsia="Times New Roman" w:hAnsi="Times New Roman" w:cs="Times New Roman"/>
          <w:sz w:val="28"/>
        </w:rPr>
        <w:t>инфузию</w:t>
      </w:r>
      <w:proofErr w:type="spellEnd"/>
      <w:r w:rsidRPr="00805AD3">
        <w:rPr>
          <w:rFonts w:ascii="Times New Roman" w:eastAsia="Times New Roman" w:hAnsi="Times New Roman" w:cs="Times New Roman"/>
          <w:sz w:val="28"/>
        </w:rPr>
        <w:t xml:space="preserve"> изотонического раствора 500 мл за 15 минут;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kk-KZ"/>
        </w:rPr>
      </w:pPr>
      <w:r w:rsidRPr="00805AD3">
        <w:rPr>
          <w:rFonts w:ascii="Times New Roman" w:eastAsia="Times New Roman" w:hAnsi="Times New Roman" w:cs="Times New Roman"/>
          <w:sz w:val="28"/>
        </w:rPr>
        <w:t xml:space="preserve">провести острый </w:t>
      </w:r>
      <w:proofErr w:type="spellStart"/>
      <w:r w:rsidRPr="00805AD3">
        <w:rPr>
          <w:rFonts w:ascii="Times New Roman" w:eastAsia="Times New Roman" w:hAnsi="Times New Roman" w:cs="Times New Roman"/>
          <w:sz w:val="28"/>
        </w:rPr>
        <w:t>токолиз</w:t>
      </w:r>
      <w:proofErr w:type="spellEnd"/>
      <w:r w:rsidRPr="00805AD3">
        <w:rPr>
          <w:rFonts w:ascii="Times New Roman" w:eastAsia="Times New Roman" w:hAnsi="Times New Roman" w:cs="Times New Roman"/>
          <w:sz w:val="28"/>
          <w:lang w:val="kk-KZ"/>
        </w:rPr>
        <w:t xml:space="preserve"> бета-адреномиметиками</w:t>
      </w:r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(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гексопреналин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10 мг (2 мл) внутривенно;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тербуталин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250 мкг (после регистрации в РК) подкожно;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сальбутамол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100 мкг (после регистрации в РК) медленно внутривенно);</w:t>
      </w:r>
      <w:r w:rsidRPr="00805AD3">
        <w:rPr>
          <w:rFonts w:ascii="Times New Roman" w:eastAsia="Times New Roman" w:hAnsi="Times New Roman" w:cs="Times New Roman"/>
          <w:sz w:val="28"/>
          <w:lang w:val="kk-KZ"/>
        </w:rPr>
        <w:t xml:space="preserve"> 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kk-KZ"/>
        </w:rPr>
      </w:pPr>
      <w:r w:rsidRPr="00805AD3">
        <w:rPr>
          <w:rFonts w:ascii="Times New Roman" w:eastAsia="Times New Roman" w:hAnsi="Times New Roman" w:cs="Times New Roman"/>
          <w:sz w:val="28"/>
          <w:lang w:val="kk-KZ"/>
        </w:rPr>
        <w:t>если лечение неэффективно, имеются признаки страдания плода показано экстренное кесарево сечение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осле второго тура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родовозбуждения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(окситоцин в дозе 20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мЕД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/мин со скоростью 40 кап/мин) родовая деятельность не установилась,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родовозбуждение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считается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безэффективным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, показано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родоразрешение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путем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операции кесарева сечения.</w:t>
      </w:r>
    </w:p>
    <w:p w:rsidR="003D656F" w:rsidRPr="00805AD3" w:rsidRDefault="003D656F" w:rsidP="003D65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05AD3">
        <w:rPr>
          <w:rFonts w:ascii="Times New Roman" w:eastAsia="Times New Roman" w:hAnsi="Times New Roman" w:cs="Times New Roman"/>
          <w:b/>
          <w:sz w:val="28"/>
          <w:szCs w:val="24"/>
        </w:rPr>
        <w:t>О</w:t>
      </w:r>
      <w:r w:rsidRPr="00805AD3">
        <w:rPr>
          <w:rFonts w:ascii="Times New Roman" w:eastAsia="Times New Roman" w:hAnsi="Times New Roman" w:cs="Times New Roman"/>
          <w:b/>
          <w:sz w:val="28"/>
        </w:rPr>
        <w:t>сложнения: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гипертонус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</w:rPr>
        <w:t>гиперстимуляция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05AD3">
        <w:rPr>
          <w:rFonts w:ascii="Times New Roman" w:eastAsia="Times New Roman" w:hAnsi="Times New Roman" w:cs="Times New Roman"/>
          <w:sz w:val="28"/>
          <w:szCs w:val="24"/>
        </w:rPr>
        <w:t>разрыв матки;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05AD3">
        <w:rPr>
          <w:rFonts w:ascii="Times New Roman" w:eastAsia="Times New Roman" w:hAnsi="Times New Roman" w:cs="Times New Roman"/>
          <w:sz w:val="28"/>
          <w:szCs w:val="24"/>
        </w:rPr>
        <w:t>нарушение состояния плода;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05AD3">
        <w:rPr>
          <w:rFonts w:ascii="Times New Roman" w:eastAsia="Times New Roman" w:hAnsi="Times New Roman" w:cs="Times New Roman"/>
          <w:sz w:val="28"/>
          <w:szCs w:val="24"/>
        </w:rPr>
        <w:t>послеродовое кровотечение</w:t>
      </w:r>
      <w:r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05AD3">
        <w:rPr>
          <w:rFonts w:ascii="Times New Roman" w:eastAsia="Times New Roman" w:hAnsi="Times New Roman" w:cs="Times New Roman"/>
          <w:sz w:val="28"/>
          <w:szCs w:val="24"/>
        </w:rPr>
        <w:t>выпадение петель пуповины;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05AD3">
        <w:rPr>
          <w:rFonts w:ascii="Times New Roman" w:eastAsia="Times New Roman" w:hAnsi="Times New Roman" w:cs="Times New Roman"/>
          <w:sz w:val="28"/>
          <w:szCs w:val="24"/>
        </w:rPr>
        <w:t>отслойка плаценты;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05AD3">
        <w:rPr>
          <w:rFonts w:ascii="Times New Roman" w:eastAsia="Times New Roman" w:hAnsi="Times New Roman" w:cs="Times New Roman"/>
          <w:sz w:val="28"/>
          <w:szCs w:val="24"/>
        </w:rPr>
        <w:t>инфекция;</w:t>
      </w:r>
    </w:p>
    <w:p w:rsidR="003D656F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05AD3">
        <w:rPr>
          <w:rFonts w:ascii="Times New Roman" w:eastAsia="Times New Roman" w:hAnsi="Times New Roman" w:cs="Times New Roman"/>
          <w:sz w:val="28"/>
          <w:szCs w:val="24"/>
        </w:rPr>
        <w:t>увеличение количества инструментальных и оперативных родов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  <w:r w:rsidRPr="00805AD3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3D656F" w:rsidRPr="00805AD3" w:rsidRDefault="003D656F" w:rsidP="003D656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D656F" w:rsidRPr="00805AD3" w:rsidRDefault="003D656F" w:rsidP="003D656F">
      <w:pPr>
        <w:pStyle w:val="a5"/>
        <w:numPr>
          <w:ilvl w:val="3"/>
          <w:numId w:val="2"/>
        </w:numPr>
        <w:tabs>
          <w:tab w:val="left" w:pos="426"/>
        </w:tabs>
        <w:ind w:left="0" w:firstLine="0"/>
        <w:jc w:val="both"/>
        <w:rPr>
          <w:b/>
          <w:sz w:val="28"/>
        </w:rPr>
      </w:pPr>
      <w:r w:rsidRPr="00805AD3">
        <w:rPr>
          <w:b/>
          <w:sz w:val="28"/>
        </w:rPr>
        <w:t>Индикаторы эффективности: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у</w:t>
      </w:r>
      <w:r w:rsidRPr="00805AD3">
        <w:rPr>
          <w:rFonts w:ascii="Times New Roman" w:eastAsia="Times New Roman" w:hAnsi="Times New Roman" w:cs="Times New Roman"/>
          <w:sz w:val="28"/>
          <w:szCs w:val="24"/>
        </w:rPr>
        <w:t>лучшение перинатальных исходов для матери и плода</w:t>
      </w:r>
      <w:r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3D656F" w:rsidRPr="00805AD3" w:rsidRDefault="003D656F" w:rsidP="003D656F">
      <w:pPr>
        <w:numPr>
          <w:ilvl w:val="0"/>
          <w:numId w:val="13"/>
        </w:numPr>
        <w:tabs>
          <w:tab w:val="clear" w:pos="720"/>
          <w:tab w:val="num" w:pos="0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с</w:t>
      </w:r>
      <w:r w:rsidRPr="00805AD3">
        <w:rPr>
          <w:rFonts w:ascii="Times New Roman" w:eastAsia="Times New Roman" w:hAnsi="Times New Roman" w:cs="Times New Roman"/>
          <w:sz w:val="28"/>
          <w:szCs w:val="24"/>
        </w:rPr>
        <w:t>нижение частоты кесарева сечения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D656F" w:rsidRPr="00805AD3" w:rsidRDefault="003D656F" w:rsidP="003D656F">
      <w:pPr>
        <w:pStyle w:val="a5"/>
        <w:tabs>
          <w:tab w:val="left" w:pos="426"/>
        </w:tabs>
        <w:ind w:left="2880"/>
        <w:jc w:val="both"/>
        <w:rPr>
          <w:b/>
          <w:sz w:val="28"/>
        </w:rPr>
      </w:pPr>
    </w:p>
    <w:p w:rsidR="003D656F" w:rsidRPr="00805AD3" w:rsidRDefault="003D656F" w:rsidP="003D656F">
      <w:pPr>
        <w:pStyle w:val="a5"/>
        <w:numPr>
          <w:ilvl w:val="3"/>
          <w:numId w:val="2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05AD3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181"/>
        <w:gridCol w:w="425"/>
        <w:gridCol w:w="8600"/>
      </w:tblGrid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805AD3">
              <w:rPr>
                <w:rFonts w:ascii="Times New Roman" w:eastAsia="Times New Roman" w:hAnsi="Times New Roman" w:cs="Times New Roman"/>
                <w:sz w:val="28"/>
              </w:rPr>
              <w:t>ИАЖ</w:t>
            </w:r>
            <w:proofErr w:type="spellEnd"/>
            <w:r w:rsidRPr="00805AD3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805AD3">
              <w:rPr>
                <w:rFonts w:ascii="Times New Roman" w:eastAsia="Times New Roman" w:hAnsi="Times New Roman" w:cs="Times New Roman"/>
                <w:sz w:val="28"/>
              </w:rPr>
              <w:t>индекс амниотической жидкости</w:t>
            </w:r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КС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кесарево сечение</w:t>
            </w:r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КТГ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805AD3">
              <w:rPr>
                <w:rFonts w:ascii="Times New Roman" w:eastAsia="Times New Roman" w:hAnsi="Times New Roman" w:cs="Times New Roman"/>
                <w:sz w:val="28"/>
              </w:rPr>
              <w:t>кардиотокография</w:t>
            </w:r>
            <w:proofErr w:type="spellEnd"/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КТР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805AD3">
              <w:rPr>
                <w:rFonts w:ascii="Times New Roman" w:eastAsia="Times New Roman" w:hAnsi="Times New Roman" w:cs="Times New Roman"/>
                <w:sz w:val="28"/>
              </w:rPr>
              <w:t>копчико</w:t>
            </w:r>
            <w:proofErr w:type="spellEnd"/>
            <w:r w:rsidRPr="00805AD3">
              <w:rPr>
                <w:rFonts w:ascii="Times New Roman" w:eastAsia="Times New Roman" w:hAnsi="Times New Roman" w:cs="Times New Roman"/>
                <w:sz w:val="28"/>
              </w:rPr>
              <w:t>-теменной размер</w:t>
            </w:r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ПОНРП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805AD3">
              <w:rPr>
                <w:rFonts w:ascii="Times New Roman" w:eastAsia="Times New Roman" w:hAnsi="Times New Roman" w:cs="Times New Roman"/>
                <w:sz w:val="28"/>
              </w:rPr>
              <w:t>преждевременная отслойка нормально расположенной плаценты</w:t>
            </w:r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ПСП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805AD3">
              <w:rPr>
                <w:rFonts w:ascii="Times New Roman" w:eastAsia="Times New Roman" w:hAnsi="Times New Roman" w:cs="Times New Roman"/>
                <w:sz w:val="28"/>
              </w:rPr>
              <w:t>показатель состояния плода</w:t>
            </w:r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РКМФ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805AD3">
              <w:rPr>
                <w:rFonts w:ascii="Times New Roman" w:eastAsia="Times New Roman" w:hAnsi="Times New Roman" w:cs="Times New Roman"/>
                <w:sz w:val="28"/>
              </w:rPr>
              <w:t>растворимые комплексы фибрин мономера</w:t>
            </w:r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СМА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 w:rsidRPr="00805AD3">
              <w:rPr>
                <w:rFonts w:ascii="Times New Roman" w:eastAsia="Times New Roman" w:hAnsi="Times New Roman" w:cs="Times New Roman"/>
                <w:sz w:val="28"/>
              </w:rPr>
              <w:t>средне-мозговая</w:t>
            </w:r>
            <w:proofErr w:type="gramEnd"/>
            <w:r w:rsidRPr="00805AD3">
              <w:rPr>
                <w:rFonts w:ascii="Times New Roman" w:eastAsia="Times New Roman" w:hAnsi="Times New Roman" w:cs="Times New Roman"/>
                <w:sz w:val="28"/>
              </w:rPr>
              <w:t xml:space="preserve"> артерия</w:t>
            </w:r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УЗИ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805AD3">
              <w:rPr>
                <w:rFonts w:ascii="Times New Roman" w:eastAsia="Times New Roman" w:hAnsi="Times New Roman" w:cs="Times New Roman"/>
                <w:sz w:val="28"/>
              </w:rPr>
              <w:t>ультразвуковое исследование</w:t>
            </w:r>
          </w:p>
        </w:tc>
      </w:tr>
      <w:tr w:rsidR="003D656F" w:rsidRPr="00805AD3" w:rsidTr="003D656F">
        <w:tc>
          <w:tcPr>
            <w:tcW w:w="1181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spellStart"/>
            <w:r w:rsidRPr="00805AD3">
              <w:rPr>
                <w:rFonts w:ascii="Times New Roman" w:eastAsia="Times New Roman" w:hAnsi="Times New Roman" w:cs="Times New Roman"/>
                <w:sz w:val="28"/>
                <w:lang w:val="en-US"/>
              </w:rPr>
              <w:t>STV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</w:tcPr>
          <w:p w:rsidR="003D656F" w:rsidRDefault="003D656F" w:rsidP="003D656F">
            <w:r w:rsidRPr="00805AD3">
              <w:rPr>
                <w:rFonts w:ascii="Times New Roman" w:eastAsia="Times New Roman" w:hAnsi="Times New Roman" w:cs="Times New Roman"/>
                <w:sz w:val="28"/>
              </w:rPr>
              <w:t>–</w:t>
            </w:r>
          </w:p>
        </w:tc>
        <w:tc>
          <w:tcPr>
            <w:tcW w:w="8600" w:type="dxa"/>
          </w:tcPr>
          <w:p w:rsidR="003D656F" w:rsidRPr="00805AD3" w:rsidRDefault="003D656F" w:rsidP="003D656F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805A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short-term</w:t>
            </w:r>
            <w:proofErr w:type="spellEnd"/>
            <w:r w:rsidRPr="00805A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805A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variation</w:t>
            </w:r>
            <w:proofErr w:type="spellEnd"/>
            <w:r w:rsidRPr="00805AD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кратковременная вариабельность</w:t>
            </w:r>
          </w:p>
        </w:tc>
      </w:tr>
    </w:tbl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3D656F" w:rsidRDefault="003D656F" w:rsidP="003D656F">
      <w:pPr>
        <w:pStyle w:val="a5"/>
        <w:widowControl w:val="0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Исенова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 xml:space="preserve">ауле </w:t>
      </w:r>
      <w:proofErr w:type="spellStart"/>
      <w:r>
        <w:rPr>
          <w:sz w:val="28"/>
          <w:szCs w:val="28"/>
        </w:rPr>
        <w:t>Шайкеновна</w:t>
      </w:r>
      <w:proofErr w:type="spellEnd"/>
      <w:r>
        <w:rPr>
          <w:sz w:val="28"/>
          <w:szCs w:val="28"/>
        </w:rPr>
        <w:t xml:space="preserve"> – директор Департамента акушерства и гинекологии КазНМУ, д.м.н., акушер-гинеколог высшей квалификационной категории.</w:t>
      </w:r>
    </w:p>
    <w:p w:rsidR="003D656F" w:rsidRDefault="003D656F" w:rsidP="003D656F">
      <w:pPr>
        <w:pStyle w:val="a5"/>
        <w:widowControl w:val="0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Исина</w:t>
      </w:r>
      <w:proofErr w:type="spellEnd"/>
      <w:r>
        <w:rPr>
          <w:sz w:val="28"/>
          <w:szCs w:val="28"/>
        </w:rPr>
        <w:t xml:space="preserve"> Гульжан Муратовна – зав. отделением </w:t>
      </w:r>
      <w:proofErr w:type="spellStart"/>
      <w:r>
        <w:rPr>
          <w:sz w:val="28"/>
          <w:szCs w:val="28"/>
        </w:rPr>
        <w:t>НЦАГиП</w:t>
      </w:r>
      <w:proofErr w:type="spellEnd"/>
      <w:r>
        <w:rPr>
          <w:sz w:val="28"/>
          <w:szCs w:val="28"/>
        </w:rPr>
        <w:t>, д.м.н., акушер-гинеколог высшей квалификационной категории.</w:t>
      </w:r>
    </w:p>
    <w:p w:rsidR="003D656F" w:rsidRDefault="003D656F" w:rsidP="003D656F">
      <w:pPr>
        <w:pStyle w:val="a5"/>
        <w:widowControl w:val="0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Садуева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Куралай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Абдикеримовна</w:t>
      </w:r>
      <w:proofErr w:type="spellEnd"/>
      <w:r>
        <w:rPr>
          <w:sz w:val="28"/>
          <w:szCs w:val="28"/>
        </w:rPr>
        <w:t xml:space="preserve"> – зав. отделением </w:t>
      </w:r>
      <w:proofErr w:type="gramStart"/>
      <w:r>
        <w:rPr>
          <w:sz w:val="28"/>
          <w:szCs w:val="28"/>
        </w:rPr>
        <w:t>городского перинатального</w:t>
      </w:r>
      <w:proofErr w:type="gramEnd"/>
      <w:r>
        <w:rPr>
          <w:sz w:val="28"/>
          <w:szCs w:val="28"/>
        </w:rPr>
        <w:t xml:space="preserve"> центра г. </w:t>
      </w:r>
      <w:proofErr w:type="spellStart"/>
      <w:r>
        <w:rPr>
          <w:sz w:val="28"/>
          <w:szCs w:val="28"/>
        </w:rPr>
        <w:t>Алматыакушер</w:t>
      </w:r>
      <w:proofErr w:type="spellEnd"/>
      <w:r>
        <w:rPr>
          <w:sz w:val="28"/>
          <w:szCs w:val="28"/>
        </w:rPr>
        <w:t>-гинеколог высшей квалификационной категории.</w:t>
      </w:r>
    </w:p>
    <w:p w:rsidR="003D656F" w:rsidRDefault="003D656F" w:rsidP="003D656F">
      <w:pPr>
        <w:pStyle w:val="a5"/>
        <w:widowControl w:val="0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Хамзина </w:t>
      </w:r>
      <w:proofErr w:type="spellStart"/>
      <w:r>
        <w:rPr>
          <w:sz w:val="28"/>
          <w:szCs w:val="28"/>
        </w:rPr>
        <w:t>Галия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Айнабековна</w:t>
      </w:r>
      <w:proofErr w:type="spellEnd"/>
      <w:r>
        <w:rPr>
          <w:sz w:val="28"/>
          <w:szCs w:val="28"/>
        </w:rPr>
        <w:t xml:space="preserve"> – зав. отделением </w:t>
      </w:r>
      <w:proofErr w:type="spellStart"/>
      <w:r>
        <w:rPr>
          <w:sz w:val="28"/>
          <w:szCs w:val="28"/>
        </w:rPr>
        <w:t>НЦАГиП</w:t>
      </w:r>
      <w:proofErr w:type="spellEnd"/>
      <w:r>
        <w:rPr>
          <w:sz w:val="28"/>
          <w:szCs w:val="28"/>
        </w:rPr>
        <w:t>, к.м.н. акушер-гинеколог высшей квалификационной категории.</w:t>
      </w:r>
    </w:p>
    <w:p w:rsidR="003D656F" w:rsidRDefault="003D656F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 xml:space="preserve">17. УКАЗАНИЕ НА ОТСУТСТВИЕ КОНФЛИКТА ИНТЕРЕСОВ: </w:t>
      </w:r>
      <w:r w:rsidRPr="00DD03FB">
        <w:rPr>
          <w:rFonts w:ascii="Times New Roman" w:hAnsi="Times New Roman" w:cs="Times New Roman"/>
          <w:sz w:val="28"/>
          <w:szCs w:val="28"/>
        </w:rPr>
        <w:t>нет</w:t>
      </w:r>
    </w:p>
    <w:p w:rsidR="003D656F" w:rsidRDefault="003D656F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18. СПИСОК РЕЦЕНЗЕНТОВ:</w:t>
      </w:r>
    </w:p>
    <w:p w:rsidR="003D656F" w:rsidRDefault="003D656F" w:rsidP="003D656F">
      <w:pPr>
        <w:pStyle w:val="a5"/>
        <w:widowControl w:val="0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Аимбетова</w:t>
      </w:r>
      <w:proofErr w:type="spellEnd"/>
      <w:r>
        <w:rPr>
          <w:sz w:val="28"/>
          <w:szCs w:val="28"/>
        </w:rPr>
        <w:t xml:space="preserve"> Алия Робертовна – заведующая лечебно-диагностической частью </w:t>
      </w:r>
      <w:proofErr w:type="spellStart"/>
      <w:r>
        <w:rPr>
          <w:sz w:val="28"/>
          <w:szCs w:val="28"/>
        </w:rPr>
        <w:t>НЦАГиП</w:t>
      </w:r>
      <w:proofErr w:type="spellEnd"/>
      <w:r>
        <w:rPr>
          <w:sz w:val="28"/>
          <w:szCs w:val="28"/>
        </w:rPr>
        <w:t xml:space="preserve">, д.м.н. </w:t>
      </w:r>
    </w:p>
    <w:p w:rsidR="003D656F" w:rsidRDefault="003D656F" w:rsidP="003D656F">
      <w:pPr>
        <w:pStyle w:val="a5"/>
        <w:widowControl w:val="0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Рута </w:t>
      </w:r>
      <w:proofErr w:type="spellStart"/>
      <w:r>
        <w:rPr>
          <w:sz w:val="28"/>
          <w:szCs w:val="28"/>
        </w:rPr>
        <w:t>Йоланта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Надишаускене</w:t>
      </w:r>
      <w:proofErr w:type="spellEnd"/>
      <w:r>
        <w:rPr>
          <w:sz w:val="28"/>
          <w:szCs w:val="28"/>
        </w:rPr>
        <w:t xml:space="preserve"> – заведующая клиникой Акушерства и гинекологии Университета наук здоровья Литвы, Руководитель Перинатального центра, Руководитель центра репродуктивного здоровья, д.м.н., профессор, акушер-гинеколог высшей квалификационной категории</w:t>
      </w:r>
    </w:p>
    <w:p w:rsidR="00DD03FB" w:rsidRPr="003D656F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3FB" w:rsidRPr="00DD03FB" w:rsidRDefault="00DD03FB" w:rsidP="00DD0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03FB">
        <w:rPr>
          <w:rFonts w:ascii="Times New Roman" w:hAnsi="Times New Roman" w:cs="Times New Roman"/>
          <w:b/>
          <w:sz w:val="28"/>
          <w:szCs w:val="28"/>
        </w:rPr>
        <w:t>19. СПИСОК ИСПОЛЬЗУЕМОЙ ЛИТЕРАТУРЫ:</w:t>
      </w:r>
    </w:p>
    <w:p w:rsidR="003D656F" w:rsidRPr="00805AD3" w:rsidRDefault="003D656F" w:rsidP="003D656F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AD3">
        <w:rPr>
          <w:rFonts w:ascii="Times New Roman" w:eastAsia="Times New Roman" w:hAnsi="Times New Roman" w:cs="Times New Roman"/>
          <w:sz w:val="28"/>
          <w:szCs w:val="28"/>
        </w:rPr>
        <w:t>Рекомендации ВОЗ «Индукция родов» 2014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05AD3">
        <w:rPr>
          <w:rFonts w:ascii="Times New Roman" w:eastAsia="Times New Roman" w:hAnsi="Times New Roman" w:cs="Times New Roman"/>
          <w:sz w:val="28"/>
          <w:szCs w:val="28"/>
        </w:rPr>
        <w:t xml:space="preserve">год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8"/>
        </w:rPr>
        <w:t>стр.39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656F" w:rsidRPr="00805AD3" w:rsidRDefault="003D656F" w:rsidP="003D656F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5AD3">
        <w:rPr>
          <w:rFonts w:ascii="Times New Roman" w:eastAsia="Times New Roman" w:hAnsi="Times New Roman" w:cs="Times New Roman"/>
          <w:sz w:val="28"/>
          <w:szCs w:val="28"/>
        </w:rPr>
        <w:t>Избранные вопросы перинатологии: Университет наук здоровья Литвы 2012 г., 652 стр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656F" w:rsidRPr="00EE6D00" w:rsidRDefault="003D656F" w:rsidP="003D656F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val="en-US"/>
        </w:rPr>
      </w:pPr>
      <w:r w:rsidRPr="00805AD3">
        <w:rPr>
          <w:rFonts w:ascii="Times New Roman" w:eastAsia="Times New Roman" w:hAnsi="Times New Roman" w:cs="Times New Roman"/>
          <w:sz w:val="28"/>
          <w:szCs w:val="24"/>
          <w:lang w:val="en-US"/>
        </w:rPr>
        <w:t>Wing DA, Ham D, Paul RH. A comparison of orally administered</w:t>
      </w:r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. </w:t>
      </w:r>
      <w:proofErr w:type="gram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misoprostol</w:t>
      </w:r>
      <w:proofErr w:type="gram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to vaginally administered misoprostol for cervical ripening and</w:t>
      </w:r>
      <w:r w:rsidRPr="00EE6D00">
        <w:rPr>
          <w:sz w:val="28"/>
          <w:lang w:val="en-US"/>
        </w:rPr>
        <w:t xml:space="preserve"> </w:t>
      </w:r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labor induction. American Journal of Obstetrics and Gynecology</w:t>
      </w:r>
      <w:r w:rsidRPr="00EE6D00">
        <w:rPr>
          <w:sz w:val="28"/>
          <w:lang w:val="en-US"/>
        </w:rPr>
        <w:t xml:space="preserve"> </w:t>
      </w:r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1999</w:t>
      </w:r>
      <w:proofErr w:type="gram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;180</w:t>
      </w:r>
      <w:proofErr w:type="gram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(1):</w:t>
      </w:r>
      <w:proofErr w:type="spell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S127</w:t>
      </w:r>
      <w:proofErr w:type="spell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.</w:t>
      </w:r>
    </w:p>
    <w:p w:rsidR="003D656F" w:rsidRPr="00EE6D00" w:rsidRDefault="003D656F" w:rsidP="003D656F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4"/>
          <w:lang w:val="en-US"/>
        </w:rPr>
      </w:pPr>
      <w:r w:rsidRPr="00805AD3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Young D, Delaney T,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  <w:lang w:val="en-US"/>
        </w:rPr>
        <w:t>Armson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T, Fanning C. Lower dose vaginal and oral</w:t>
      </w:r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misoprostol in labor induction - </w:t>
      </w:r>
      <w:proofErr w:type="spell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rct</w:t>
      </w:r>
      <w:proofErr w:type="spell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[abstract]. American Journal of Obstetrics and </w:t>
      </w:r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lastRenderedPageBreak/>
        <w:t>Gynecology 2001</w:t>
      </w:r>
      <w:proofErr w:type="gram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;185</w:t>
      </w:r>
      <w:proofErr w:type="gram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(6 </w:t>
      </w:r>
      <w:proofErr w:type="spell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Suppl</w:t>
      </w:r>
      <w:proofErr w:type="spell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):</w:t>
      </w:r>
      <w:proofErr w:type="spell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S203</w:t>
      </w:r>
      <w:proofErr w:type="spell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. </w:t>
      </w:r>
      <w:proofErr w:type="spell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Zhuang</w:t>
      </w:r>
      <w:proofErr w:type="spell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2000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  <w:lang w:val="en-US"/>
        </w:rPr>
        <w:t>Zhuang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G, Su Q, Zhang J, </w:t>
      </w:r>
      <w:proofErr w:type="spellStart"/>
      <w:r w:rsidRPr="00805AD3">
        <w:rPr>
          <w:rFonts w:ascii="Times New Roman" w:eastAsia="Times New Roman" w:hAnsi="Times New Roman" w:cs="Times New Roman"/>
          <w:sz w:val="28"/>
          <w:szCs w:val="24"/>
          <w:lang w:val="en-US"/>
        </w:rPr>
        <w:t>Xie</w:t>
      </w:r>
      <w:proofErr w:type="spellEnd"/>
      <w:r w:rsidRPr="00805AD3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J, Zhu J, Cheng L. Study on misoprostol</w:t>
      </w:r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suspension per </w:t>
      </w:r>
      <w:proofErr w:type="spell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os</w:t>
      </w:r>
      <w:proofErr w:type="spell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for inducing term labor. Chinese Journal of Obstetric</w:t>
      </w:r>
      <w:r w:rsidRPr="00EE6D0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and </w:t>
      </w:r>
      <w:proofErr w:type="spell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Gynaecological</w:t>
      </w:r>
      <w:proofErr w:type="spell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 xml:space="preserve"> Practice 2000</w:t>
      </w:r>
      <w:proofErr w:type="gramStart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;16</w:t>
      </w:r>
      <w:proofErr w:type="gramEnd"/>
      <w:r w:rsidRPr="00EE6D00">
        <w:rPr>
          <w:rFonts w:ascii="Times New Roman" w:eastAsia="Times New Roman" w:hAnsi="Times New Roman" w:cs="Times New Roman"/>
          <w:sz w:val="28"/>
          <w:szCs w:val="24"/>
          <w:lang w:val="en-US"/>
        </w:rPr>
        <w:t>(8):481-3.</w:t>
      </w:r>
    </w:p>
    <w:p w:rsidR="00923501" w:rsidRPr="003D656F" w:rsidRDefault="0092350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3D656F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p w:rsidR="00923501" w:rsidRPr="003D656F" w:rsidRDefault="00923501" w:rsidP="00923501">
      <w:pPr>
        <w:pStyle w:val="Pa13"/>
        <w:spacing w:line="240" w:lineRule="auto"/>
        <w:jc w:val="right"/>
        <w:rPr>
          <w:rFonts w:ascii="Times New Roman" w:hAnsi="Times New Roman" w:cs="Times New Roman"/>
          <w:b/>
          <w:bCs/>
          <w:color w:val="000000"/>
          <w:lang w:val="en-US"/>
        </w:rPr>
      </w:pPr>
      <w:r w:rsidRPr="00923501">
        <w:rPr>
          <w:rFonts w:ascii="Times New Roman" w:hAnsi="Times New Roman" w:cs="Times New Roman"/>
          <w:b/>
          <w:bCs/>
          <w:color w:val="000000"/>
        </w:rPr>
        <w:lastRenderedPageBreak/>
        <w:t>Приложение</w:t>
      </w:r>
      <w:r w:rsidRPr="003D656F">
        <w:rPr>
          <w:rFonts w:ascii="Times New Roman" w:hAnsi="Times New Roman" w:cs="Times New Roman"/>
          <w:b/>
          <w:bCs/>
          <w:color w:val="000000"/>
          <w:lang w:val="en-US"/>
        </w:rPr>
        <w:t xml:space="preserve"> 1 </w:t>
      </w: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35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Информированное согласие</w:t>
      </w: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Врач объяснил мне, 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(Ф.И.О.)   _______________________________________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что индукция родов предложена мне по следующей причине __________________________________________________________________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Я понимаю, что индукция родов может сопровождаться следующими осложнениями:</w:t>
      </w:r>
    </w:p>
    <w:p w:rsidR="00923501" w:rsidRPr="00923501" w:rsidRDefault="00923501" w:rsidP="00923501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гипертонусом (частые, продолжительные схватки); </w:t>
      </w:r>
    </w:p>
    <w:p w:rsidR="00923501" w:rsidRPr="00923501" w:rsidRDefault="00923501" w:rsidP="00923501">
      <w:pPr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гиперстимуляцией матки (частые, продолжительные схватки и страдание плода); </w:t>
      </w:r>
    </w:p>
    <w:p w:rsidR="00923501" w:rsidRPr="00923501" w:rsidRDefault="00923501" w:rsidP="00923501">
      <w:pPr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выпадением петель пуповины;</w:t>
      </w:r>
    </w:p>
    <w:p w:rsidR="00923501" w:rsidRPr="00923501" w:rsidRDefault="00923501" w:rsidP="00923501">
      <w:pPr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нарушением состояния плода; </w:t>
      </w:r>
    </w:p>
    <w:p w:rsidR="00923501" w:rsidRPr="00923501" w:rsidRDefault="00923501" w:rsidP="00923501">
      <w:pPr>
        <w:numPr>
          <w:ilvl w:val="0"/>
          <w:numId w:val="3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инфекцией;</w:t>
      </w:r>
    </w:p>
    <w:p w:rsidR="00923501" w:rsidRPr="00923501" w:rsidRDefault="00923501" w:rsidP="00923501">
      <w:pPr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преждевременной отслойкой нормально расположенной плаценты, </w:t>
      </w:r>
    </w:p>
    <w:p w:rsidR="00923501" w:rsidRPr="00923501" w:rsidRDefault="00923501" w:rsidP="00923501">
      <w:pPr>
        <w:numPr>
          <w:ilvl w:val="0"/>
          <w:numId w:val="3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разрывом матки;</w:t>
      </w:r>
    </w:p>
    <w:p w:rsidR="00923501" w:rsidRPr="00923501" w:rsidRDefault="00923501" w:rsidP="00923501">
      <w:pPr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послеродовым кровотечением;</w:t>
      </w:r>
    </w:p>
    <w:p w:rsidR="00923501" w:rsidRPr="00923501" w:rsidRDefault="00923501" w:rsidP="00923501">
      <w:pPr>
        <w:numPr>
          <w:ilvl w:val="0"/>
          <w:numId w:val="3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увеличением количества инструментальных и оперативных родов 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Я понимаю, что индукция родов может оказаться неудачной, роды не начнутся и может возникнуть необходимость выполнения кесарева сечения или инструментов (вакуум, щипцы) для рождения моего ребенка; нарушению частоты сердцебиения плода, появлению мекония в водах; незрелость новорожденного при индукции ранее 39 недель беременности.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Я понимаю, что риск увеличивается при курении, избыточном весе, повышенном артериальном давлении, сахарном диабете и других экстрагенитальных заболеваниях.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Я понимаю, что при индукции родов существует риск осложнений, связанных с моими индивидуальными особенностями и обстоятельствами.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Я подтверждаю, что врач информировал меня о методах индукции родов, альтернативных вариантах ведения беременности. 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Мне была предоставлена возможность задать все интересующие меня вопросы, и я получила на них исчерпывающие ответы.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Я согласна на выполнение подготовки шейки матки с использованием_______________________ и родовозбуждения окситоцином. 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Подпись пациента     _____________        дата  ___________</w:t>
      </w:r>
      <w:r w:rsidRPr="00923501">
        <w:rPr>
          <w:rFonts w:ascii="Times New Roman" w:hAnsi="Times New Roman" w:cs="Times New Roman"/>
          <w:noProof/>
          <w:sz w:val="24"/>
          <w:szCs w:val="24"/>
        </w:rPr>
        <w:t xml:space="preserve"> время _______</w:t>
      </w:r>
    </w:p>
    <w:p w:rsidR="00923501" w:rsidRPr="00923501" w:rsidRDefault="00923501" w:rsidP="00923501">
      <w:pPr>
        <w:tabs>
          <w:tab w:val="center" w:pos="489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noProof/>
          <w:sz w:val="24"/>
          <w:szCs w:val="24"/>
        </w:rPr>
        <w:t>В</w:t>
      </w:r>
      <w:r w:rsidRPr="00923501">
        <w:rPr>
          <w:rFonts w:ascii="Times New Roman" w:hAnsi="Times New Roman" w:cs="Times New Roman"/>
          <w:sz w:val="24"/>
          <w:szCs w:val="24"/>
        </w:rPr>
        <w:t>рач (Ф.И.О.)   ____________________________________________________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— Я подтверждаю, что я объяснил необходимость индукции родов, методику выполнения процедуры, обсудил возможные риски и осложнения.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— Я предоставил возможность задать вопросы и ответил на них.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Подпись врача     _____________        дата  ___________</w:t>
      </w:r>
      <w:r w:rsidRPr="00923501">
        <w:rPr>
          <w:rFonts w:ascii="Times New Roman" w:hAnsi="Times New Roman" w:cs="Times New Roman"/>
          <w:noProof/>
          <w:sz w:val="24"/>
          <w:szCs w:val="24"/>
        </w:rPr>
        <w:t xml:space="preserve"> время _______</w:t>
      </w:r>
    </w:p>
    <w:p w:rsidR="00923501" w:rsidRPr="00923501" w:rsidRDefault="00923501" w:rsidP="00923501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350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23501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92350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Приложение 2 </w:t>
      </w:r>
    </w:p>
    <w:p w:rsidR="00923501" w:rsidRPr="00923501" w:rsidRDefault="00923501" w:rsidP="00923501">
      <w:pPr>
        <w:tabs>
          <w:tab w:val="left" w:pos="21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b/>
          <w:sz w:val="24"/>
          <w:szCs w:val="24"/>
        </w:rPr>
        <w:t>Лист наблюдения при подготовке шейки матки  мизопростолом</w:t>
      </w:r>
      <w:r w:rsidRPr="009235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(</w:t>
      </w:r>
      <w:r w:rsidRPr="00923501">
        <w:rPr>
          <w:rFonts w:ascii="Times New Roman" w:hAnsi="Times New Roman" w:cs="Times New Roman"/>
          <w:sz w:val="24"/>
          <w:szCs w:val="24"/>
          <w:lang w:val="en-US"/>
        </w:rPr>
        <w:t>per</w:t>
      </w:r>
      <w:r w:rsidRPr="00923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3501">
        <w:rPr>
          <w:rFonts w:ascii="Times New Roman" w:hAnsi="Times New Roman" w:cs="Times New Roman"/>
          <w:sz w:val="24"/>
          <w:szCs w:val="24"/>
          <w:lang w:val="en-US"/>
        </w:rPr>
        <w:t>os</w:t>
      </w:r>
      <w:proofErr w:type="spellEnd"/>
      <w:r w:rsidRPr="00923501">
        <w:rPr>
          <w:rFonts w:ascii="Times New Roman" w:hAnsi="Times New Roman" w:cs="Times New Roman"/>
          <w:sz w:val="24"/>
          <w:szCs w:val="24"/>
        </w:rPr>
        <w:t xml:space="preserve"> или в задний свод влагалища)</w:t>
      </w: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ФИО ______________________________________    № истории родов _______     </w:t>
      </w:r>
    </w:p>
    <w:p w:rsidR="00923501" w:rsidRP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Дата и время поступления    _________________      О/п воды    _______________  </w:t>
      </w: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134"/>
        <w:gridCol w:w="1134"/>
        <w:gridCol w:w="850"/>
        <w:gridCol w:w="567"/>
        <w:gridCol w:w="1276"/>
        <w:gridCol w:w="1418"/>
        <w:gridCol w:w="1672"/>
        <w:gridCol w:w="1588"/>
      </w:tblGrid>
      <w:tr w:rsidR="00923501" w:rsidRPr="00923501" w:rsidTr="003D656F">
        <w:trPr>
          <w:trHeight w:val="344"/>
        </w:trPr>
        <w:tc>
          <w:tcPr>
            <w:tcW w:w="568" w:type="dxa"/>
            <w:vMerge w:val="restart"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vMerge w:val="restart"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Дата и время</w:t>
            </w:r>
          </w:p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(после каждого приема препаратов)</w:t>
            </w:r>
          </w:p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7" w:type="dxa"/>
            <w:gridSpan w:val="6"/>
            <w:tcBorders>
              <w:bottom w:val="single" w:sz="4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</w:p>
        </w:tc>
        <w:tc>
          <w:tcPr>
            <w:tcW w:w="1588" w:type="dxa"/>
            <w:vMerge w:val="restart"/>
            <w:tcBorders>
              <w:left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23501" w:rsidRPr="00923501" w:rsidTr="003D656F">
        <w:trPr>
          <w:trHeight w:val="891"/>
        </w:trPr>
        <w:tc>
          <w:tcPr>
            <w:tcW w:w="568" w:type="dxa"/>
            <w:vMerge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</w:p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мм рт ст</w:t>
            </w:r>
          </w:p>
        </w:tc>
        <w:tc>
          <w:tcPr>
            <w:tcW w:w="850" w:type="dxa"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PS</w:t>
            </w:r>
          </w:p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в мин</w:t>
            </w:r>
          </w:p>
        </w:tc>
        <w:tc>
          <w:tcPr>
            <w:tcW w:w="567" w:type="dxa"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t°</w:t>
            </w: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276" w:type="dxa"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С/Б</w:t>
            </w:r>
          </w:p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уд в мин</w:t>
            </w:r>
          </w:p>
        </w:tc>
        <w:tc>
          <w:tcPr>
            <w:tcW w:w="1418" w:type="dxa"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Тонус матки</w:t>
            </w:r>
          </w:p>
        </w:tc>
        <w:tc>
          <w:tcPr>
            <w:tcW w:w="1672" w:type="dxa"/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3501">
              <w:rPr>
                <w:rFonts w:ascii="Times New Roman" w:hAnsi="Times New Roman" w:cs="Times New Roman"/>
                <w:sz w:val="24"/>
                <w:szCs w:val="24"/>
              </w:rPr>
              <w:t>Выделение из половых путей</w:t>
            </w:r>
          </w:p>
        </w:tc>
        <w:tc>
          <w:tcPr>
            <w:tcW w:w="1588" w:type="dxa"/>
            <w:vMerge/>
            <w:tcBorders>
              <w:left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501" w:rsidRPr="00923501" w:rsidTr="003D656F">
        <w:trPr>
          <w:trHeight w:val="350"/>
        </w:trPr>
        <w:tc>
          <w:tcPr>
            <w:tcW w:w="56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23501" w:rsidRPr="00923501" w:rsidRDefault="00923501" w:rsidP="00923501">
            <w:pPr>
              <w:tabs>
                <w:tab w:val="left" w:pos="218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3501" w:rsidRPr="00923501" w:rsidRDefault="00923501" w:rsidP="00923501">
      <w:pPr>
        <w:tabs>
          <w:tab w:val="left" w:pos="21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tabs>
          <w:tab w:val="left" w:pos="2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ФИО акушерки____________________</w:t>
      </w:r>
      <w:r w:rsidRPr="00923501">
        <w:rPr>
          <w:rFonts w:ascii="Times New Roman" w:hAnsi="Times New Roman" w:cs="Times New Roman"/>
          <w:sz w:val="24"/>
          <w:szCs w:val="24"/>
        </w:rPr>
        <w:tab/>
      </w:r>
    </w:p>
    <w:p w:rsidR="00923501" w:rsidRPr="00923501" w:rsidRDefault="00923501" w:rsidP="00923501">
      <w:pPr>
        <w:tabs>
          <w:tab w:val="left" w:pos="21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ФИО врача   _____________________</w:t>
      </w:r>
    </w:p>
    <w:p w:rsidR="00923501" w:rsidRP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23501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  <w:r w:rsidRPr="00923501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Приложение 3 </w:t>
      </w: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501">
        <w:rPr>
          <w:rFonts w:ascii="Times New Roman" w:hAnsi="Times New Roman" w:cs="Times New Roman"/>
          <w:b/>
          <w:sz w:val="24"/>
          <w:szCs w:val="24"/>
        </w:rPr>
        <w:t>ЛИСТ НАБЛЮДЕНИЯ ПРИ РОДОВОЗБУЖДЕНИИ</w:t>
      </w:r>
    </w:p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501" w:rsidRDefault="00923501" w:rsidP="009235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3501" w:rsidRDefault="00923501" w:rsidP="0092350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23501" w:rsidRPr="00923501" w:rsidRDefault="00923501" w:rsidP="0092350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23501">
        <w:rPr>
          <w:rFonts w:ascii="Times New Roman" w:hAnsi="Times New Roman" w:cs="Times New Roman"/>
          <w:b/>
          <w:sz w:val="24"/>
          <w:szCs w:val="24"/>
        </w:rPr>
        <w:t>Ф.И.О. ___________________________ Возраст _____________________</w:t>
      </w:r>
    </w:p>
    <w:p w:rsidR="00923501" w:rsidRP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ИР №_________________ Дата поступления в род.блок__________время____________</w:t>
      </w:r>
    </w:p>
    <w:p w:rsidR="00923501" w:rsidRP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 xml:space="preserve">Дата и время излития околоплодных вод/амниотомии________________________ </w:t>
      </w:r>
    </w:p>
    <w:p w:rsidR="00923501" w:rsidRPr="003D656F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3501" w:rsidRPr="003D656F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50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23501">
        <w:rPr>
          <w:rFonts w:ascii="Times New Roman" w:hAnsi="Times New Roman" w:cs="Times New Roman"/>
          <w:b/>
          <w:sz w:val="24"/>
          <w:szCs w:val="24"/>
        </w:rPr>
        <w:t xml:space="preserve"> тур </w:t>
      </w:r>
      <w:proofErr w:type="spellStart"/>
      <w:r w:rsidRPr="00923501">
        <w:rPr>
          <w:rFonts w:ascii="Times New Roman" w:hAnsi="Times New Roman" w:cs="Times New Roman"/>
          <w:b/>
          <w:sz w:val="24"/>
          <w:szCs w:val="24"/>
        </w:rPr>
        <w:t>родовозбуждения</w:t>
      </w:r>
      <w:proofErr w:type="spellEnd"/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043"/>
        <w:gridCol w:w="1417"/>
        <w:gridCol w:w="1156"/>
        <w:gridCol w:w="1254"/>
        <w:gridCol w:w="1559"/>
        <w:gridCol w:w="992"/>
        <w:gridCol w:w="992"/>
        <w:gridCol w:w="992"/>
      </w:tblGrid>
      <w:tr w:rsidR="00923501" w:rsidRPr="00923501" w:rsidTr="003D656F">
        <w:trPr>
          <w:trHeight w:val="299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Время начала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Реальное время</w:t>
            </w:r>
          </w:p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начала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Скорость введения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С/б плода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АД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Пульс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  <w:lang w:val="en-US"/>
              </w:rPr>
              <w:t>t</w:t>
            </w:r>
          </w:p>
        </w:tc>
      </w:tr>
      <w:tr w:rsidR="00923501" w:rsidRPr="00923501" w:rsidTr="003D656F">
        <w:trPr>
          <w:trHeight w:val="436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кап/мин</w:t>
            </w:r>
          </w:p>
        </w:tc>
        <w:tc>
          <w:tcPr>
            <w:tcW w:w="1254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мл/час</w:t>
            </w:r>
          </w:p>
        </w:tc>
        <w:tc>
          <w:tcPr>
            <w:tcW w:w="1559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45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1</w:t>
            </w:r>
            <w:r w:rsidRPr="00923501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00:00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4</w:t>
            </w:r>
          </w:p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31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72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00:30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18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58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01:00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1</w:t>
            </w:r>
            <w:r w:rsidRPr="0092350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31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18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01:30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58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58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02:00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31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72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02:30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18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45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03:00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31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245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03:30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330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330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04:30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330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330"/>
        </w:trPr>
        <w:tc>
          <w:tcPr>
            <w:tcW w:w="51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04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05</w:t>
            </w:r>
            <w:r w:rsidRPr="00923501">
              <w:rPr>
                <w:rFonts w:ascii="Times New Roman" w:hAnsi="Times New Roman" w:cs="Times New Roman"/>
              </w:rPr>
              <w:t>:00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3D656F">
        <w:trPr>
          <w:trHeight w:val="330"/>
        </w:trPr>
        <w:tc>
          <w:tcPr>
            <w:tcW w:w="51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4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3501" w:rsidRPr="00923501" w:rsidRDefault="00923501" w:rsidP="009235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50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23501">
        <w:rPr>
          <w:rFonts w:ascii="Times New Roman" w:hAnsi="Times New Roman" w:cs="Times New Roman"/>
          <w:b/>
          <w:sz w:val="24"/>
          <w:szCs w:val="24"/>
        </w:rPr>
        <w:t xml:space="preserve"> тур родовозбуждения</w:t>
      </w:r>
    </w:p>
    <w:p w:rsidR="00923501" w:rsidRPr="00923501" w:rsidRDefault="00923501" w:rsidP="009235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1021"/>
        <w:gridCol w:w="1372"/>
        <w:gridCol w:w="1156"/>
        <w:gridCol w:w="1198"/>
        <w:gridCol w:w="1399"/>
        <w:gridCol w:w="1003"/>
        <w:gridCol w:w="1024"/>
        <w:gridCol w:w="1208"/>
      </w:tblGrid>
      <w:tr w:rsidR="00923501" w:rsidRPr="00923501" w:rsidTr="00923501">
        <w:trPr>
          <w:trHeight w:val="299"/>
        </w:trPr>
        <w:tc>
          <w:tcPr>
            <w:tcW w:w="508" w:type="dxa"/>
            <w:vMerge w:val="restart"/>
            <w:shd w:val="clear" w:color="auto" w:fill="auto"/>
          </w:tcPr>
          <w:p w:rsid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№</w:t>
            </w:r>
          </w:p>
          <w:p w:rsid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Время начала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23501">
              <w:rPr>
                <w:rFonts w:ascii="Times New Roman" w:hAnsi="Times New Roman" w:cs="Times New Roman"/>
                <w:b/>
              </w:rPr>
              <w:t>Реальное время</w:t>
            </w:r>
          </w:p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начала</w:t>
            </w:r>
          </w:p>
        </w:tc>
        <w:tc>
          <w:tcPr>
            <w:tcW w:w="2354" w:type="dxa"/>
            <w:gridSpan w:val="2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Скорость введения</w:t>
            </w:r>
          </w:p>
        </w:tc>
        <w:tc>
          <w:tcPr>
            <w:tcW w:w="1399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С/б плода</w:t>
            </w:r>
          </w:p>
        </w:tc>
        <w:tc>
          <w:tcPr>
            <w:tcW w:w="100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АД</w:t>
            </w:r>
          </w:p>
        </w:tc>
        <w:tc>
          <w:tcPr>
            <w:tcW w:w="102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</w:rPr>
              <w:t>Пульс</w:t>
            </w:r>
          </w:p>
        </w:tc>
        <w:tc>
          <w:tcPr>
            <w:tcW w:w="12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23501">
              <w:rPr>
                <w:rFonts w:ascii="Times New Roman" w:hAnsi="Times New Roman" w:cs="Times New Roman"/>
                <w:b/>
                <w:lang w:val="en-US"/>
              </w:rPr>
              <w:t>t</w:t>
            </w:r>
          </w:p>
        </w:tc>
      </w:tr>
      <w:tr w:rsidR="00923501" w:rsidRPr="00923501" w:rsidTr="00923501">
        <w:trPr>
          <w:trHeight w:val="436"/>
        </w:trPr>
        <w:tc>
          <w:tcPr>
            <w:tcW w:w="5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кап/мин</w:t>
            </w:r>
          </w:p>
        </w:tc>
        <w:tc>
          <w:tcPr>
            <w:tcW w:w="1198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мл/час</w:t>
            </w:r>
          </w:p>
        </w:tc>
        <w:tc>
          <w:tcPr>
            <w:tcW w:w="1399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72"/>
        </w:trPr>
        <w:tc>
          <w:tcPr>
            <w:tcW w:w="5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00:00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9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50"/>
        </w:trPr>
        <w:tc>
          <w:tcPr>
            <w:tcW w:w="5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45"/>
        </w:trPr>
        <w:tc>
          <w:tcPr>
            <w:tcW w:w="5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00:30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9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31"/>
        </w:trPr>
        <w:tc>
          <w:tcPr>
            <w:tcW w:w="5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72"/>
        </w:trPr>
        <w:tc>
          <w:tcPr>
            <w:tcW w:w="5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01:00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9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  <w:color w:val="FFFFFF"/>
              </w:rPr>
            </w:pPr>
          </w:p>
        </w:tc>
        <w:tc>
          <w:tcPr>
            <w:tcW w:w="12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  <w:color w:val="FFFFFF"/>
              </w:rPr>
            </w:pPr>
          </w:p>
        </w:tc>
      </w:tr>
      <w:tr w:rsidR="00923501" w:rsidRPr="00923501" w:rsidTr="00923501">
        <w:trPr>
          <w:trHeight w:val="218"/>
        </w:trPr>
        <w:tc>
          <w:tcPr>
            <w:tcW w:w="5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58"/>
        </w:trPr>
        <w:tc>
          <w:tcPr>
            <w:tcW w:w="5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01:30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9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31"/>
        </w:trPr>
        <w:tc>
          <w:tcPr>
            <w:tcW w:w="5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18"/>
        </w:trPr>
        <w:tc>
          <w:tcPr>
            <w:tcW w:w="5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02:00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9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58"/>
        </w:trPr>
        <w:tc>
          <w:tcPr>
            <w:tcW w:w="5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45"/>
        </w:trPr>
        <w:tc>
          <w:tcPr>
            <w:tcW w:w="5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021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02:30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9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50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 w:val="restart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3501" w:rsidRPr="00923501" w:rsidTr="00923501">
        <w:trPr>
          <w:trHeight w:val="245"/>
        </w:trPr>
        <w:tc>
          <w:tcPr>
            <w:tcW w:w="5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1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4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923501" w:rsidRPr="00923501" w:rsidRDefault="00923501" w:rsidP="00923501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23501" w:rsidRP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Ф.И.О. акушерки  ___________________________________</w:t>
      </w:r>
    </w:p>
    <w:p w:rsidR="00923501" w:rsidRPr="00923501" w:rsidRDefault="00923501" w:rsidP="009235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3501" w:rsidRPr="00923501" w:rsidRDefault="00923501" w:rsidP="00923501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3501">
        <w:rPr>
          <w:rFonts w:ascii="Times New Roman" w:hAnsi="Times New Roman" w:cs="Times New Roman"/>
          <w:sz w:val="24"/>
          <w:szCs w:val="24"/>
        </w:rPr>
        <w:t>Ф.И.О. акушер-гинеколога  ___________________________________________</w:t>
      </w:r>
    </w:p>
    <w:p w:rsidR="003518EA" w:rsidRPr="00923501" w:rsidRDefault="003518EA" w:rsidP="009235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518EA" w:rsidRPr="00923501" w:rsidSect="00EB616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4BB3"/>
    <w:multiLevelType w:val="hybridMultilevel"/>
    <w:tmpl w:val="B06EFC9E"/>
    <w:lvl w:ilvl="0" w:tplc="09FE908A">
      <w:numFmt w:val="bullet"/>
      <w:lvlText w:val="•"/>
      <w:lvlJc w:val="left"/>
      <w:pPr>
        <w:ind w:left="13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802D2"/>
    <w:multiLevelType w:val="hybridMultilevel"/>
    <w:tmpl w:val="CF905B58"/>
    <w:lvl w:ilvl="0" w:tplc="BE2C3F18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B02FB"/>
    <w:multiLevelType w:val="hybridMultilevel"/>
    <w:tmpl w:val="05DACFDE"/>
    <w:lvl w:ilvl="0" w:tplc="5D305A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5D305AC0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E191253"/>
    <w:multiLevelType w:val="hybridMultilevel"/>
    <w:tmpl w:val="73DAF110"/>
    <w:lvl w:ilvl="0" w:tplc="5D305A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450C9E"/>
    <w:multiLevelType w:val="hybridMultilevel"/>
    <w:tmpl w:val="74C0585E"/>
    <w:lvl w:ilvl="0" w:tplc="BE2C3F18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66043"/>
    <w:multiLevelType w:val="hybridMultilevel"/>
    <w:tmpl w:val="8AEE4068"/>
    <w:lvl w:ilvl="0" w:tplc="5D305AC0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133639E3"/>
    <w:multiLevelType w:val="hybridMultilevel"/>
    <w:tmpl w:val="12AA680E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E5045"/>
    <w:multiLevelType w:val="hybridMultilevel"/>
    <w:tmpl w:val="3E92C6A0"/>
    <w:lvl w:ilvl="0" w:tplc="5D305A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5C56C16"/>
    <w:multiLevelType w:val="hybridMultilevel"/>
    <w:tmpl w:val="A8A2E4D4"/>
    <w:lvl w:ilvl="0" w:tplc="BE2C3F18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6131E5"/>
    <w:multiLevelType w:val="hybridMultilevel"/>
    <w:tmpl w:val="C1E4C8BE"/>
    <w:lvl w:ilvl="0" w:tplc="3808E9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F045A"/>
    <w:multiLevelType w:val="hybridMultilevel"/>
    <w:tmpl w:val="61543474"/>
    <w:lvl w:ilvl="0" w:tplc="5D305A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A80281"/>
    <w:multiLevelType w:val="hybridMultilevel"/>
    <w:tmpl w:val="827C4C90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04B3C"/>
    <w:multiLevelType w:val="hybridMultilevel"/>
    <w:tmpl w:val="0B46FCC6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2F1ADE"/>
    <w:multiLevelType w:val="hybridMultilevel"/>
    <w:tmpl w:val="2394288E"/>
    <w:lvl w:ilvl="0" w:tplc="BE205CA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85CB9"/>
    <w:multiLevelType w:val="hybridMultilevel"/>
    <w:tmpl w:val="D8387454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CC13AF"/>
    <w:multiLevelType w:val="hybridMultilevel"/>
    <w:tmpl w:val="91C6D8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4A616F"/>
    <w:multiLevelType w:val="hybridMultilevel"/>
    <w:tmpl w:val="37A8B166"/>
    <w:lvl w:ilvl="0" w:tplc="BE205CAE">
      <w:start w:val="1"/>
      <w:numFmt w:val="bullet"/>
      <w:lvlText w:val="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2F145275"/>
    <w:multiLevelType w:val="hybridMultilevel"/>
    <w:tmpl w:val="21ECD47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B643A"/>
    <w:multiLevelType w:val="hybridMultilevel"/>
    <w:tmpl w:val="A4C24062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93753A"/>
    <w:multiLevelType w:val="hybridMultilevel"/>
    <w:tmpl w:val="1D2A31CA"/>
    <w:lvl w:ilvl="0" w:tplc="3808E922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9940F8"/>
    <w:multiLevelType w:val="hybridMultilevel"/>
    <w:tmpl w:val="7C567BF8"/>
    <w:lvl w:ilvl="0" w:tplc="5D305A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3B5C69C3"/>
    <w:multiLevelType w:val="hybridMultilevel"/>
    <w:tmpl w:val="9716AC40"/>
    <w:lvl w:ilvl="0" w:tplc="BE205CAE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BE205CAE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CB4501"/>
    <w:multiLevelType w:val="hybridMultilevel"/>
    <w:tmpl w:val="D024AB0C"/>
    <w:lvl w:ilvl="0" w:tplc="3808E9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A45260"/>
    <w:multiLevelType w:val="hybridMultilevel"/>
    <w:tmpl w:val="FFC84F08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CB12B3"/>
    <w:multiLevelType w:val="hybridMultilevel"/>
    <w:tmpl w:val="3DDA6728"/>
    <w:lvl w:ilvl="0" w:tplc="5D305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AE315B"/>
    <w:multiLevelType w:val="hybridMultilevel"/>
    <w:tmpl w:val="596CDB92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4D2D71E8"/>
    <w:multiLevelType w:val="hybridMultilevel"/>
    <w:tmpl w:val="63CE60AC"/>
    <w:lvl w:ilvl="0" w:tplc="BE2C3F18">
      <w:start w:val="6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5322F8A"/>
    <w:multiLevelType w:val="hybridMultilevel"/>
    <w:tmpl w:val="0CBE2A04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4A16FB"/>
    <w:multiLevelType w:val="hybridMultilevel"/>
    <w:tmpl w:val="F18A01AA"/>
    <w:lvl w:ilvl="0" w:tplc="376E079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CA20236"/>
    <w:multiLevelType w:val="hybridMultilevel"/>
    <w:tmpl w:val="E8906630"/>
    <w:lvl w:ilvl="0" w:tplc="3808E922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D08457C"/>
    <w:multiLevelType w:val="hybridMultilevel"/>
    <w:tmpl w:val="D93A21CE"/>
    <w:lvl w:ilvl="0" w:tplc="5D305A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BA06AB"/>
    <w:multiLevelType w:val="hybridMultilevel"/>
    <w:tmpl w:val="F35E1D16"/>
    <w:lvl w:ilvl="0" w:tplc="ACA4BCB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FE068F"/>
    <w:multiLevelType w:val="hybridMultilevel"/>
    <w:tmpl w:val="999A22F4"/>
    <w:lvl w:ilvl="0" w:tplc="BE2C3F18">
      <w:start w:val="6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64195C"/>
    <w:multiLevelType w:val="hybridMultilevel"/>
    <w:tmpl w:val="2F148736"/>
    <w:lvl w:ilvl="0" w:tplc="3808E9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3F48A2"/>
    <w:multiLevelType w:val="hybridMultilevel"/>
    <w:tmpl w:val="6FF68B9A"/>
    <w:lvl w:ilvl="0" w:tplc="3808E9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0F7F19"/>
    <w:multiLevelType w:val="hybridMultilevel"/>
    <w:tmpl w:val="5CBC1B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946DCF"/>
    <w:multiLevelType w:val="hybridMultilevel"/>
    <w:tmpl w:val="F2289EC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9">
    <w:nsid w:val="76F14972"/>
    <w:multiLevelType w:val="hybridMultilevel"/>
    <w:tmpl w:val="A990A5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C068A70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18050E"/>
    <w:multiLevelType w:val="hybridMultilevel"/>
    <w:tmpl w:val="11CE6FBE"/>
    <w:lvl w:ilvl="0" w:tplc="5D305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6B2889"/>
    <w:multiLevelType w:val="hybridMultilevel"/>
    <w:tmpl w:val="849614AE"/>
    <w:lvl w:ilvl="0" w:tplc="3808E92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852D98"/>
    <w:multiLevelType w:val="hybridMultilevel"/>
    <w:tmpl w:val="CD4422A2"/>
    <w:lvl w:ilvl="0" w:tplc="5D305AC0">
      <w:start w:val="1"/>
      <w:numFmt w:val="bullet"/>
      <w:lvlText w:val=""/>
      <w:lvlJc w:val="left"/>
      <w:pPr>
        <w:ind w:left="596" w:hanging="284"/>
      </w:pPr>
      <w:rPr>
        <w:rFonts w:ascii="Symbol" w:hAnsi="Symbol" w:hint="default"/>
        <w:b/>
        <w:bCs/>
        <w:spacing w:val="0"/>
        <w:w w:val="100"/>
        <w:sz w:val="28"/>
        <w:szCs w:val="28"/>
      </w:rPr>
    </w:lvl>
    <w:lvl w:ilvl="1" w:tplc="9E2C790E">
      <w:start w:val="1"/>
      <w:numFmt w:val="decimal"/>
      <w:lvlText w:val="%2."/>
      <w:lvlJc w:val="left"/>
      <w:pPr>
        <w:ind w:left="281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</w:rPr>
    </w:lvl>
    <w:lvl w:ilvl="2" w:tplc="ACA4BCB2">
      <w:numFmt w:val="bullet"/>
      <w:lvlText w:val="•"/>
      <w:lvlJc w:val="left"/>
      <w:pPr>
        <w:ind w:left="1714" w:hanging="281"/>
      </w:pPr>
      <w:rPr>
        <w:rFonts w:hint="default"/>
      </w:rPr>
    </w:lvl>
    <w:lvl w:ilvl="3" w:tplc="7220D7E2">
      <w:numFmt w:val="bullet"/>
      <w:lvlText w:val="•"/>
      <w:lvlJc w:val="left"/>
      <w:pPr>
        <w:ind w:left="2828" w:hanging="281"/>
      </w:pPr>
      <w:rPr>
        <w:rFonts w:hint="default"/>
      </w:rPr>
    </w:lvl>
    <w:lvl w:ilvl="4" w:tplc="741AA01C">
      <w:numFmt w:val="bullet"/>
      <w:lvlText w:val="•"/>
      <w:lvlJc w:val="left"/>
      <w:pPr>
        <w:ind w:left="3942" w:hanging="281"/>
      </w:pPr>
      <w:rPr>
        <w:rFonts w:hint="default"/>
      </w:rPr>
    </w:lvl>
    <w:lvl w:ilvl="5" w:tplc="CC6849EC">
      <w:numFmt w:val="bullet"/>
      <w:lvlText w:val="•"/>
      <w:lvlJc w:val="left"/>
      <w:pPr>
        <w:ind w:left="5056" w:hanging="281"/>
      </w:pPr>
      <w:rPr>
        <w:rFonts w:hint="default"/>
      </w:rPr>
    </w:lvl>
    <w:lvl w:ilvl="6" w:tplc="6F4EA506">
      <w:numFmt w:val="bullet"/>
      <w:lvlText w:val="•"/>
      <w:lvlJc w:val="left"/>
      <w:pPr>
        <w:ind w:left="6170" w:hanging="281"/>
      </w:pPr>
      <w:rPr>
        <w:rFonts w:hint="default"/>
      </w:rPr>
    </w:lvl>
    <w:lvl w:ilvl="7" w:tplc="46EE7F3C">
      <w:numFmt w:val="bullet"/>
      <w:lvlText w:val="•"/>
      <w:lvlJc w:val="left"/>
      <w:pPr>
        <w:ind w:left="7284" w:hanging="281"/>
      </w:pPr>
      <w:rPr>
        <w:rFonts w:hint="default"/>
      </w:rPr>
    </w:lvl>
    <w:lvl w:ilvl="8" w:tplc="A5683B26">
      <w:numFmt w:val="bullet"/>
      <w:lvlText w:val="•"/>
      <w:lvlJc w:val="left"/>
      <w:pPr>
        <w:ind w:left="8398" w:hanging="281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9"/>
  </w:num>
  <w:num w:numId="4">
    <w:abstractNumId w:val="9"/>
  </w:num>
  <w:num w:numId="5">
    <w:abstractNumId w:val="28"/>
  </w:num>
  <w:num w:numId="6">
    <w:abstractNumId w:val="23"/>
  </w:num>
  <w:num w:numId="7">
    <w:abstractNumId w:val="22"/>
  </w:num>
  <w:num w:numId="8">
    <w:abstractNumId w:val="34"/>
  </w:num>
  <w:num w:numId="9">
    <w:abstractNumId w:val="41"/>
  </w:num>
  <w:num w:numId="10">
    <w:abstractNumId w:val="3"/>
  </w:num>
  <w:num w:numId="11">
    <w:abstractNumId w:val="31"/>
  </w:num>
  <w:num w:numId="12">
    <w:abstractNumId w:val="21"/>
  </w:num>
  <w:num w:numId="13">
    <w:abstractNumId w:val="19"/>
  </w:num>
  <w:num w:numId="14">
    <w:abstractNumId w:val="0"/>
  </w:num>
  <w:num w:numId="15">
    <w:abstractNumId w:val="36"/>
  </w:num>
  <w:num w:numId="16">
    <w:abstractNumId w:val="15"/>
  </w:num>
  <w:num w:numId="17">
    <w:abstractNumId w:val="17"/>
  </w:num>
  <w:num w:numId="18">
    <w:abstractNumId w:val="38"/>
  </w:num>
  <w:num w:numId="19">
    <w:abstractNumId w:val="6"/>
  </w:num>
  <w:num w:numId="20">
    <w:abstractNumId w:val="5"/>
  </w:num>
  <w:num w:numId="21">
    <w:abstractNumId w:val="13"/>
  </w:num>
  <w:num w:numId="22">
    <w:abstractNumId w:val="16"/>
  </w:num>
  <w:num w:numId="23">
    <w:abstractNumId w:val="12"/>
  </w:num>
  <w:num w:numId="24">
    <w:abstractNumId w:val="10"/>
  </w:num>
  <w:num w:numId="25">
    <w:abstractNumId w:val="42"/>
  </w:num>
  <w:num w:numId="26">
    <w:abstractNumId w:val="32"/>
  </w:num>
  <w:num w:numId="27">
    <w:abstractNumId w:val="20"/>
  </w:num>
  <w:num w:numId="28">
    <w:abstractNumId w:val="2"/>
  </w:num>
  <w:num w:numId="29">
    <w:abstractNumId w:val="24"/>
  </w:num>
  <w:num w:numId="30">
    <w:abstractNumId w:val="7"/>
  </w:num>
  <w:num w:numId="31">
    <w:abstractNumId w:val="14"/>
  </w:num>
  <w:num w:numId="32">
    <w:abstractNumId w:val="18"/>
  </w:num>
  <w:num w:numId="33">
    <w:abstractNumId w:val="11"/>
  </w:num>
  <w:num w:numId="34">
    <w:abstractNumId w:val="25"/>
  </w:num>
  <w:num w:numId="35">
    <w:abstractNumId w:val="40"/>
  </w:num>
  <w:num w:numId="36">
    <w:abstractNumId w:val="8"/>
  </w:num>
  <w:num w:numId="37">
    <w:abstractNumId w:val="1"/>
  </w:num>
  <w:num w:numId="38">
    <w:abstractNumId w:val="33"/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27"/>
  </w:num>
  <w:num w:numId="42">
    <w:abstractNumId w:val="4"/>
  </w:num>
  <w:num w:numId="43">
    <w:abstractNumId w:val="35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164"/>
    <w:rsid w:val="00037F3A"/>
    <w:rsid w:val="00052587"/>
    <w:rsid w:val="00153A2E"/>
    <w:rsid w:val="00180996"/>
    <w:rsid w:val="002C3F22"/>
    <w:rsid w:val="002F40FE"/>
    <w:rsid w:val="003518EA"/>
    <w:rsid w:val="003574E9"/>
    <w:rsid w:val="00370A36"/>
    <w:rsid w:val="003D656F"/>
    <w:rsid w:val="00461DAD"/>
    <w:rsid w:val="005775FB"/>
    <w:rsid w:val="006151F8"/>
    <w:rsid w:val="007010A9"/>
    <w:rsid w:val="00805AD3"/>
    <w:rsid w:val="008562F6"/>
    <w:rsid w:val="008E0AE9"/>
    <w:rsid w:val="00901B64"/>
    <w:rsid w:val="00923501"/>
    <w:rsid w:val="009B6826"/>
    <w:rsid w:val="00A021B4"/>
    <w:rsid w:val="00A43D6A"/>
    <w:rsid w:val="00B667E5"/>
    <w:rsid w:val="00C63C89"/>
    <w:rsid w:val="00D33D26"/>
    <w:rsid w:val="00DD03FB"/>
    <w:rsid w:val="00EB6164"/>
    <w:rsid w:val="00EC0E97"/>
    <w:rsid w:val="00EE6D00"/>
    <w:rsid w:val="00F13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775FB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6">
    <w:name w:val="Table Grid"/>
    <w:basedOn w:val="a1"/>
    <w:uiPriority w:val="59"/>
    <w:rsid w:val="00805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15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51F8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1"/>
    <w:qFormat/>
    <w:rsid w:val="00DD03FB"/>
    <w:pPr>
      <w:widowControl w:val="0"/>
      <w:spacing w:after="0" w:line="240" w:lineRule="auto"/>
      <w:ind w:left="113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DD03FB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Pa13">
    <w:name w:val="Pa13"/>
    <w:basedOn w:val="a"/>
    <w:next w:val="a"/>
    <w:uiPriority w:val="99"/>
    <w:rsid w:val="00923501"/>
    <w:pPr>
      <w:autoSpaceDE w:val="0"/>
      <w:autoSpaceDN w:val="0"/>
      <w:adjustRightInd w:val="0"/>
      <w:spacing w:after="0" w:line="241" w:lineRule="atLeast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5775FB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styleId="a6">
    <w:name w:val="Table Grid"/>
    <w:basedOn w:val="a1"/>
    <w:uiPriority w:val="59"/>
    <w:rsid w:val="00805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15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51F8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1"/>
    <w:qFormat/>
    <w:rsid w:val="00DD03FB"/>
    <w:pPr>
      <w:widowControl w:val="0"/>
      <w:spacing w:after="0" w:line="240" w:lineRule="auto"/>
      <w:ind w:left="113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a">
    <w:name w:val="Основной текст Знак"/>
    <w:basedOn w:val="a0"/>
    <w:link w:val="a9"/>
    <w:uiPriority w:val="1"/>
    <w:rsid w:val="00DD03FB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Pa13">
    <w:name w:val="Pa13"/>
    <w:basedOn w:val="a"/>
    <w:next w:val="a"/>
    <w:uiPriority w:val="99"/>
    <w:rsid w:val="00923501"/>
    <w:pPr>
      <w:autoSpaceDE w:val="0"/>
      <w:autoSpaceDN w:val="0"/>
      <w:adjustRightInd w:val="0"/>
      <w:spacing w:after="0" w:line="241" w:lineRule="atLeas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BFBFD-06DC-4F49-A2A8-FD19B8B21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2563</Words>
  <Characters>14614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3</cp:revision>
  <cp:lastPrinted>2016-12-06T09:07:00Z</cp:lastPrinted>
  <dcterms:created xsi:type="dcterms:W3CDTF">2016-12-06T09:08:00Z</dcterms:created>
  <dcterms:modified xsi:type="dcterms:W3CDTF">2016-12-06T10:51:00Z</dcterms:modified>
</cp:coreProperties>
</file>